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9F44" w14:textId="3DDB7D0A" w:rsidR="000A4B64" w:rsidRDefault="002C50DA">
      <w:pPr>
        <w:pStyle w:val="Title"/>
        <w:ind w:right="844"/>
      </w:pPr>
      <w:r>
        <w:t>City and County of San Francisco</w:t>
      </w:r>
    </w:p>
    <w:p w14:paraId="1B4ECF58" w14:textId="542F17BC" w:rsidR="000A4B64" w:rsidRDefault="00422F9A">
      <w:pPr>
        <w:pStyle w:val="Title"/>
        <w:spacing w:before="159"/>
      </w:pPr>
      <w:r>
        <w:t>RENEWED Request for Proposals (RFP) #101 – Grants for Community Engagement</w:t>
      </w:r>
    </w:p>
    <w:p w14:paraId="39751C11" w14:textId="77777777" w:rsidR="000A4B64" w:rsidRDefault="000A4B64">
      <w:pPr>
        <w:pStyle w:val="BodyText"/>
        <w:spacing w:before="10"/>
        <w:rPr>
          <w:b/>
          <w:sz w:val="13"/>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68"/>
        <w:gridCol w:w="5814"/>
      </w:tblGrid>
      <w:tr w:rsidR="000A4B64" w14:paraId="3E513B09" w14:textId="77777777">
        <w:trPr>
          <w:trHeight w:val="450"/>
        </w:trPr>
        <w:tc>
          <w:tcPr>
            <w:tcW w:w="5168" w:type="dxa"/>
          </w:tcPr>
          <w:p w14:paraId="5CC27B63" w14:textId="77777777" w:rsidR="000A4B64" w:rsidRPr="00CC55D0" w:rsidRDefault="00000000">
            <w:pPr>
              <w:pStyle w:val="TableParagraph"/>
              <w:spacing w:before="1"/>
              <w:rPr>
                <w:b/>
                <w:sz w:val="24"/>
                <w:szCs w:val="24"/>
              </w:rPr>
            </w:pPr>
            <w:r w:rsidRPr="00CC55D0">
              <w:rPr>
                <w:b/>
                <w:sz w:val="24"/>
                <w:szCs w:val="24"/>
              </w:rPr>
              <w:t>Issued by:</w:t>
            </w:r>
          </w:p>
        </w:tc>
        <w:tc>
          <w:tcPr>
            <w:tcW w:w="5814" w:type="dxa"/>
          </w:tcPr>
          <w:p w14:paraId="2C045C2F" w14:textId="77777777" w:rsidR="000A4B64" w:rsidRPr="00CC55D0" w:rsidRDefault="00000000">
            <w:pPr>
              <w:pStyle w:val="TableParagraph"/>
              <w:spacing w:before="1"/>
              <w:rPr>
                <w:b/>
                <w:sz w:val="24"/>
                <w:szCs w:val="24"/>
              </w:rPr>
            </w:pPr>
            <w:r w:rsidRPr="00CC55D0">
              <w:rPr>
                <w:b/>
                <w:sz w:val="24"/>
                <w:szCs w:val="24"/>
              </w:rPr>
              <w:t>San Francisco Human Rights Commission</w:t>
            </w:r>
          </w:p>
        </w:tc>
      </w:tr>
      <w:tr w:rsidR="000A4B64" w14:paraId="7ACD24F6" w14:textId="77777777">
        <w:trPr>
          <w:trHeight w:val="464"/>
        </w:trPr>
        <w:tc>
          <w:tcPr>
            <w:tcW w:w="5168" w:type="dxa"/>
          </w:tcPr>
          <w:p w14:paraId="4D529871" w14:textId="35E480A6" w:rsidR="000A4B64" w:rsidRPr="00CC55D0" w:rsidRDefault="00422F9A">
            <w:pPr>
              <w:pStyle w:val="TableParagraph"/>
              <w:spacing w:line="275" w:lineRule="exact"/>
              <w:rPr>
                <w:b/>
                <w:sz w:val="24"/>
                <w:szCs w:val="24"/>
              </w:rPr>
            </w:pPr>
            <w:r w:rsidRPr="00CC55D0">
              <w:rPr>
                <w:b/>
                <w:sz w:val="24"/>
                <w:szCs w:val="24"/>
              </w:rPr>
              <w:t>RFP RENWED Date of Issue:</w:t>
            </w:r>
          </w:p>
        </w:tc>
        <w:tc>
          <w:tcPr>
            <w:tcW w:w="5814" w:type="dxa"/>
          </w:tcPr>
          <w:p w14:paraId="74AF0E86" w14:textId="2170D0AF" w:rsidR="00B93BF2" w:rsidRPr="00CC55D0" w:rsidRDefault="00422F9A">
            <w:pPr>
              <w:pStyle w:val="TableParagraph"/>
              <w:spacing w:line="275" w:lineRule="exact"/>
              <w:rPr>
                <w:b/>
                <w:sz w:val="24"/>
                <w:szCs w:val="24"/>
              </w:rPr>
            </w:pPr>
            <w:r w:rsidRPr="00CC55D0">
              <w:rPr>
                <w:b/>
                <w:sz w:val="24"/>
                <w:szCs w:val="24"/>
              </w:rPr>
              <w:t xml:space="preserve">Monday, </w:t>
            </w:r>
            <w:r w:rsidR="00A97E5C" w:rsidRPr="00CC55D0">
              <w:rPr>
                <w:b/>
                <w:sz w:val="24"/>
                <w:szCs w:val="24"/>
              </w:rPr>
              <w:t>February</w:t>
            </w:r>
            <w:r w:rsidR="00C30591" w:rsidRPr="00CC55D0">
              <w:rPr>
                <w:b/>
                <w:sz w:val="24"/>
                <w:szCs w:val="24"/>
              </w:rPr>
              <w:t xml:space="preserve"> </w:t>
            </w:r>
            <w:r w:rsidR="00C5427E" w:rsidRPr="00CC55D0">
              <w:rPr>
                <w:b/>
                <w:sz w:val="24"/>
                <w:szCs w:val="24"/>
              </w:rPr>
              <w:t>13</w:t>
            </w:r>
            <w:r w:rsidR="00A97E5C" w:rsidRPr="00CC55D0">
              <w:rPr>
                <w:b/>
                <w:sz w:val="24"/>
                <w:szCs w:val="24"/>
              </w:rPr>
              <w:t>, 2023</w:t>
            </w:r>
          </w:p>
        </w:tc>
      </w:tr>
      <w:tr w:rsidR="000A4B64" w14:paraId="475A435A" w14:textId="77777777">
        <w:trPr>
          <w:trHeight w:val="1379"/>
        </w:trPr>
        <w:tc>
          <w:tcPr>
            <w:tcW w:w="5168" w:type="dxa"/>
          </w:tcPr>
          <w:p w14:paraId="2B0FDBFE" w14:textId="77777777" w:rsidR="000A4B64" w:rsidRPr="00CC55D0" w:rsidRDefault="00000000">
            <w:pPr>
              <w:pStyle w:val="TableParagraph"/>
              <w:spacing w:before="1"/>
              <w:rPr>
                <w:b/>
                <w:sz w:val="24"/>
                <w:szCs w:val="24"/>
              </w:rPr>
            </w:pPr>
            <w:r w:rsidRPr="00CC55D0">
              <w:rPr>
                <w:b/>
                <w:sz w:val="24"/>
                <w:szCs w:val="24"/>
              </w:rPr>
              <w:t>Where to find this RFP:</w:t>
            </w:r>
          </w:p>
        </w:tc>
        <w:tc>
          <w:tcPr>
            <w:tcW w:w="5814" w:type="dxa"/>
          </w:tcPr>
          <w:p w14:paraId="1A776509" w14:textId="77777777" w:rsidR="000A4B64" w:rsidRPr="00CC55D0" w:rsidRDefault="00000000">
            <w:pPr>
              <w:pStyle w:val="TableParagraph"/>
              <w:spacing w:before="1"/>
              <w:ind w:right="234"/>
              <w:rPr>
                <w:b/>
                <w:sz w:val="24"/>
                <w:szCs w:val="24"/>
              </w:rPr>
            </w:pPr>
            <w:hyperlink r:id="rId8">
              <w:r w:rsidRPr="00CC55D0">
                <w:rPr>
                  <w:b/>
                  <w:color w:val="0462C1"/>
                  <w:sz w:val="24"/>
                  <w:szCs w:val="24"/>
                  <w:u w:val="thick" w:color="0462C1"/>
                </w:rPr>
                <w:t>https://sf.gov/information/human-rights-commission-</w:t>
              </w:r>
            </w:hyperlink>
            <w:r w:rsidRPr="00CC55D0">
              <w:rPr>
                <w:b/>
                <w:color w:val="0462C1"/>
                <w:sz w:val="24"/>
                <w:szCs w:val="24"/>
              </w:rPr>
              <w:t xml:space="preserve"> </w:t>
            </w:r>
            <w:hyperlink r:id="rId9">
              <w:r w:rsidRPr="00CC55D0">
                <w:rPr>
                  <w:b/>
                  <w:color w:val="0462C1"/>
                  <w:sz w:val="24"/>
                  <w:szCs w:val="24"/>
                  <w:u w:val="thick" w:color="0462C1"/>
                </w:rPr>
                <w:t>funding-opportunities</w:t>
              </w:r>
            </w:hyperlink>
          </w:p>
          <w:p w14:paraId="716BC1DD" w14:textId="77777777" w:rsidR="000A4B64" w:rsidRPr="00CC55D0" w:rsidRDefault="000A4B64">
            <w:pPr>
              <w:pStyle w:val="TableParagraph"/>
              <w:spacing w:before="9"/>
              <w:ind w:left="0"/>
              <w:rPr>
                <w:b/>
                <w:sz w:val="24"/>
                <w:szCs w:val="24"/>
              </w:rPr>
            </w:pPr>
          </w:p>
          <w:p w14:paraId="4DF932F2" w14:textId="77777777" w:rsidR="000A4B64" w:rsidRPr="00CC55D0" w:rsidRDefault="00000000">
            <w:pPr>
              <w:pStyle w:val="TableParagraph"/>
              <w:spacing w:before="1"/>
              <w:rPr>
                <w:b/>
                <w:sz w:val="24"/>
                <w:szCs w:val="24"/>
              </w:rPr>
            </w:pPr>
            <w:r w:rsidRPr="00CC55D0">
              <w:rPr>
                <w:b/>
                <w:sz w:val="24"/>
                <w:szCs w:val="24"/>
              </w:rPr>
              <w:t>San Francisco Public Library</w:t>
            </w:r>
          </w:p>
          <w:p w14:paraId="6C244AE6" w14:textId="77777777" w:rsidR="000A4B64" w:rsidRPr="00CC55D0" w:rsidRDefault="00000000">
            <w:pPr>
              <w:pStyle w:val="TableParagraph"/>
              <w:spacing w:line="256" w:lineRule="exact"/>
              <w:rPr>
                <w:b/>
                <w:sz w:val="24"/>
                <w:szCs w:val="24"/>
              </w:rPr>
            </w:pPr>
            <w:r w:rsidRPr="00CC55D0">
              <w:rPr>
                <w:b/>
                <w:sz w:val="24"/>
                <w:szCs w:val="24"/>
              </w:rPr>
              <w:t>100 Larkin Street, San Francisco CA 94102-4733</w:t>
            </w:r>
          </w:p>
        </w:tc>
      </w:tr>
      <w:tr w:rsidR="000A4B64" w14:paraId="09D4DFEA" w14:textId="77777777">
        <w:trPr>
          <w:trHeight w:val="512"/>
        </w:trPr>
        <w:tc>
          <w:tcPr>
            <w:tcW w:w="5168" w:type="dxa"/>
          </w:tcPr>
          <w:p w14:paraId="6CD6BFD0" w14:textId="27335BBF" w:rsidR="000A4B64" w:rsidRPr="00CC55D0" w:rsidRDefault="00000000">
            <w:pPr>
              <w:pStyle w:val="TableParagraph"/>
              <w:spacing w:before="1"/>
              <w:rPr>
                <w:b/>
                <w:sz w:val="24"/>
                <w:szCs w:val="24"/>
              </w:rPr>
            </w:pPr>
            <w:r w:rsidRPr="00CC55D0">
              <w:rPr>
                <w:b/>
                <w:sz w:val="24"/>
                <w:szCs w:val="24"/>
              </w:rPr>
              <w:t>E-Question Period</w:t>
            </w:r>
            <w:r w:rsidR="00422F9A" w:rsidRPr="00CC55D0">
              <w:rPr>
                <w:b/>
                <w:sz w:val="24"/>
                <w:szCs w:val="24"/>
              </w:rPr>
              <w:t xml:space="preserve"> Ends</w:t>
            </w:r>
            <w:r w:rsidRPr="00CC55D0">
              <w:rPr>
                <w:b/>
                <w:sz w:val="24"/>
                <w:szCs w:val="24"/>
              </w:rPr>
              <w:t>:</w:t>
            </w:r>
          </w:p>
        </w:tc>
        <w:tc>
          <w:tcPr>
            <w:tcW w:w="5814" w:type="dxa"/>
          </w:tcPr>
          <w:p w14:paraId="058992E4" w14:textId="4D43AFC9" w:rsidR="000A4B64" w:rsidRPr="00CC55D0" w:rsidRDefault="00422F9A">
            <w:pPr>
              <w:pStyle w:val="TableParagraph"/>
              <w:spacing w:line="277" w:lineRule="exact"/>
              <w:rPr>
                <w:b/>
                <w:sz w:val="24"/>
                <w:szCs w:val="24"/>
              </w:rPr>
            </w:pPr>
            <w:r w:rsidRPr="00CC55D0">
              <w:rPr>
                <w:b/>
                <w:sz w:val="24"/>
                <w:szCs w:val="24"/>
              </w:rPr>
              <w:t>Monday, March 13, 2023</w:t>
            </w:r>
          </w:p>
        </w:tc>
      </w:tr>
      <w:tr w:rsidR="000A4B64" w14:paraId="0BB99E6B" w14:textId="77777777">
        <w:trPr>
          <w:trHeight w:val="1019"/>
        </w:trPr>
        <w:tc>
          <w:tcPr>
            <w:tcW w:w="5168" w:type="dxa"/>
            <w:tcBorders>
              <w:bottom w:val="nil"/>
            </w:tcBorders>
          </w:tcPr>
          <w:p w14:paraId="469ED87E" w14:textId="77777777" w:rsidR="000A4B64" w:rsidRPr="00CC55D0" w:rsidRDefault="00000000">
            <w:pPr>
              <w:pStyle w:val="TableParagraph"/>
              <w:spacing w:line="275" w:lineRule="exact"/>
              <w:rPr>
                <w:b/>
                <w:sz w:val="24"/>
                <w:szCs w:val="24"/>
              </w:rPr>
            </w:pPr>
            <w:r w:rsidRPr="00CC55D0">
              <w:rPr>
                <w:b/>
                <w:sz w:val="24"/>
                <w:szCs w:val="24"/>
              </w:rPr>
              <w:t>Proposals due:</w:t>
            </w:r>
          </w:p>
        </w:tc>
        <w:tc>
          <w:tcPr>
            <w:tcW w:w="5814" w:type="dxa"/>
            <w:tcBorders>
              <w:bottom w:val="nil"/>
            </w:tcBorders>
          </w:tcPr>
          <w:p w14:paraId="34662A0F" w14:textId="0F9D9554" w:rsidR="00422F9A" w:rsidRPr="00CC55D0" w:rsidRDefault="00422F9A" w:rsidP="00422F9A">
            <w:pPr>
              <w:pStyle w:val="TableParagraph"/>
              <w:ind w:right="132"/>
              <w:rPr>
                <w:b/>
                <w:sz w:val="24"/>
                <w:szCs w:val="24"/>
              </w:rPr>
            </w:pPr>
            <w:r w:rsidRPr="00CC55D0">
              <w:rPr>
                <w:b/>
                <w:sz w:val="24"/>
                <w:szCs w:val="24"/>
              </w:rPr>
              <w:t xml:space="preserve">Monday, </w:t>
            </w:r>
            <w:r w:rsidR="00C5427E" w:rsidRPr="00CC55D0">
              <w:rPr>
                <w:b/>
                <w:sz w:val="24"/>
                <w:szCs w:val="24"/>
              </w:rPr>
              <w:t>March 13</w:t>
            </w:r>
            <w:r w:rsidR="00C30591" w:rsidRPr="00CC55D0">
              <w:rPr>
                <w:b/>
                <w:sz w:val="24"/>
                <w:szCs w:val="24"/>
              </w:rPr>
              <w:t xml:space="preserve">, </w:t>
            </w:r>
            <w:r w:rsidRPr="00CC55D0">
              <w:rPr>
                <w:b/>
                <w:sz w:val="24"/>
                <w:szCs w:val="24"/>
              </w:rPr>
              <w:t xml:space="preserve">2023, </w:t>
            </w:r>
            <w:r w:rsidR="00C30591" w:rsidRPr="00CC55D0">
              <w:rPr>
                <w:b/>
                <w:sz w:val="24"/>
                <w:szCs w:val="24"/>
              </w:rPr>
              <w:t xml:space="preserve">by </w:t>
            </w:r>
            <w:r w:rsidRPr="00CC55D0">
              <w:rPr>
                <w:b/>
                <w:sz w:val="24"/>
                <w:szCs w:val="24"/>
              </w:rPr>
              <w:t xml:space="preserve">5:00 P.M. </w:t>
            </w:r>
          </w:p>
          <w:p w14:paraId="2D9E1A6D" w14:textId="77777777" w:rsidR="00422F9A" w:rsidRPr="00CC55D0" w:rsidRDefault="00422F9A" w:rsidP="00422F9A">
            <w:pPr>
              <w:pStyle w:val="TableParagraph"/>
              <w:ind w:right="132"/>
              <w:rPr>
                <w:b/>
                <w:sz w:val="24"/>
                <w:szCs w:val="24"/>
              </w:rPr>
            </w:pPr>
          </w:p>
          <w:p w14:paraId="56E4345C" w14:textId="112A5E19" w:rsidR="000A4B64" w:rsidRPr="00CC55D0" w:rsidRDefault="00000000" w:rsidP="00422F9A">
            <w:pPr>
              <w:pStyle w:val="TableParagraph"/>
              <w:ind w:right="42"/>
              <w:rPr>
                <w:b/>
                <w:sz w:val="24"/>
                <w:szCs w:val="24"/>
              </w:rPr>
            </w:pPr>
            <w:r w:rsidRPr="00CC55D0">
              <w:rPr>
                <w:b/>
                <w:sz w:val="24"/>
                <w:szCs w:val="24"/>
              </w:rPr>
              <w:t>Please email proposals to</w:t>
            </w:r>
            <w:r w:rsidR="00422F9A" w:rsidRPr="00CC55D0">
              <w:rPr>
                <w:b/>
                <w:sz w:val="24"/>
                <w:szCs w:val="24"/>
              </w:rPr>
              <w:t xml:space="preserve"> </w:t>
            </w:r>
            <w:r w:rsidR="00CC65FC" w:rsidRPr="00CC55D0">
              <w:rPr>
                <w:b/>
                <w:bCs/>
                <w:sz w:val="24"/>
                <w:szCs w:val="24"/>
              </w:rPr>
              <w:t>hrc.grants@sfgov.org</w:t>
            </w:r>
          </w:p>
        </w:tc>
      </w:tr>
      <w:tr w:rsidR="000A4B64" w14:paraId="1DCF06B7" w14:textId="77777777">
        <w:trPr>
          <w:trHeight w:val="541"/>
        </w:trPr>
        <w:tc>
          <w:tcPr>
            <w:tcW w:w="5168" w:type="dxa"/>
            <w:tcBorders>
              <w:top w:val="nil"/>
              <w:left w:val="nil"/>
              <w:bottom w:val="nil"/>
              <w:right w:val="nil"/>
            </w:tcBorders>
            <w:shd w:val="clear" w:color="auto" w:fill="000000"/>
          </w:tcPr>
          <w:p w14:paraId="6AFF1F0C" w14:textId="77777777" w:rsidR="000A4B64" w:rsidRPr="00CC55D0" w:rsidRDefault="000A4B64">
            <w:pPr>
              <w:pStyle w:val="TableParagraph"/>
              <w:ind w:left="0"/>
              <w:rPr>
                <w:sz w:val="24"/>
                <w:szCs w:val="24"/>
              </w:rPr>
            </w:pPr>
          </w:p>
        </w:tc>
        <w:tc>
          <w:tcPr>
            <w:tcW w:w="5814" w:type="dxa"/>
            <w:tcBorders>
              <w:top w:val="nil"/>
              <w:left w:val="nil"/>
              <w:bottom w:val="nil"/>
              <w:right w:val="nil"/>
            </w:tcBorders>
            <w:shd w:val="clear" w:color="auto" w:fill="000000"/>
          </w:tcPr>
          <w:p w14:paraId="585707B1" w14:textId="77777777" w:rsidR="000A4B64" w:rsidRPr="00CC55D0" w:rsidRDefault="000A4B64">
            <w:pPr>
              <w:pStyle w:val="TableParagraph"/>
              <w:ind w:left="0"/>
              <w:rPr>
                <w:sz w:val="24"/>
                <w:szCs w:val="24"/>
              </w:rPr>
            </w:pPr>
          </w:p>
        </w:tc>
      </w:tr>
      <w:tr w:rsidR="000A4B64" w14:paraId="4F4B3DEC" w14:textId="77777777">
        <w:trPr>
          <w:trHeight w:val="885"/>
        </w:trPr>
        <w:tc>
          <w:tcPr>
            <w:tcW w:w="5168" w:type="dxa"/>
          </w:tcPr>
          <w:p w14:paraId="2A416629" w14:textId="77777777" w:rsidR="000A4B64" w:rsidRPr="00CC55D0" w:rsidRDefault="00000000">
            <w:pPr>
              <w:pStyle w:val="TableParagraph"/>
              <w:spacing w:line="275" w:lineRule="exact"/>
              <w:rPr>
                <w:b/>
                <w:sz w:val="24"/>
                <w:szCs w:val="24"/>
              </w:rPr>
            </w:pPr>
            <w:r w:rsidRPr="00CC55D0">
              <w:rPr>
                <w:b/>
                <w:sz w:val="24"/>
                <w:szCs w:val="24"/>
              </w:rPr>
              <w:t>Questions about this RFP?</w:t>
            </w:r>
          </w:p>
        </w:tc>
        <w:tc>
          <w:tcPr>
            <w:tcW w:w="5814" w:type="dxa"/>
          </w:tcPr>
          <w:p w14:paraId="29F8F7E8" w14:textId="6ACAEB54" w:rsidR="000A4B64" w:rsidRPr="00CC55D0" w:rsidRDefault="00000000">
            <w:pPr>
              <w:pStyle w:val="TableParagraph"/>
              <w:ind w:right="2866"/>
              <w:rPr>
                <w:sz w:val="24"/>
                <w:szCs w:val="24"/>
              </w:rPr>
            </w:pPr>
            <w:r w:rsidRPr="00CC55D0">
              <w:rPr>
                <w:sz w:val="24"/>
                <w:szCs w:val="24"/>
              </w:rPr>
              <w:t xml:space="preserve">Submit questions via email: </w:t>
            </w:r>
            <w:hyperlink r:id="rId10" w:history="1">
              <w:r w:rsidR="00CC55D0" w:rsidRPr="00CC55D0">
                <w:rPr>
                  <w:rStyle w:val="Hyperlink"/>
                  <w:sz w:val="24"/>
                  <w:szCs w:val="24"/>
                </w:rPr>
                <w:t>hrc.grants@sfgov.org</w:t>
              </w:r>
            </w:hyperlink>
          </w:p>
        </w:tc>
      </w:tr>
      <w:tr w:rsidR="000A4B64" w14:paraId="7B9D7799" w14:textId="77777777">
        <w:trPr>
          <w:trHeight w:val="884"/>
        </w:trPr>
        <w:tc>
          <w:tcPr>
            <w:tcW w:w="5168" w:type="dxa"/>
          </w:tcPr>
          <w:p w14:paraId="14935AE2" w14:textId="77777777" w:rsidR="000A4B64" w:rsidRPr="00CC55D0" w:rsidRDefault="00000000">
            <w:pPr>
              <w:pStyle w:val="TableParagraph"/>
              <w:ind w:right="527" w:firstLine="7"/>
              <w:rPr>
                <w:b/>
                <w:sz w:val="24"/>
                <w:szCs w:val="24"/>
              </w:rPr>
            </w:pPr>
            <w:r w:rsidRPr="00CC55D0">
              <w:rPr>
                <w:b/>
                <w:sz w:val="24"/>
                <w:szCs w:val="24"/>
              </w:rPr>
              <w:t>Need application materials in an alternative format?</w:t>
            </w:r>
          </w:p>
        </w:tc>
        <w:tc>
          <w:tcPr>
            <w:tcW w:w="5814" w:type="dxa"/>
          </w:tcPr>
          <w:p w14:paraId="741242E6" w14:textId="3E4AAB06" w:rsidR="000A4B64" w:rsidRPr="00CC55D0" w:rsidRDefault="00000000">
            <w:pPr>
              <w:pStyle w:val="TableParagraph"/>
              <w:ind w:left="110" w:hanging="3"/>
              <w:rPr>
                <w:sz w:val="24"/>
                <w:szCs w:val="24"/>
              </w:rPr>
            </w:pPr>
            <w:r w:rsidRPr="00CC55D0">
              <w:rPr>
                <w:sz w:val="24"/>
                <w:szCs w:val="24"/>
              </w:rPr>
              <w:t xml:space="preserve">Submit accessibility requests via email: </w:t>
            </w:r>
            <w:hyperlink r:id="rId11" w:history="1">
              <w:r w:rsidR="00861B53" w:rsidRPr="00CC55D0">
                <w:rPr>
                  <w:rStyle w:val="Hyperlink"/>
                  <w:sz w:val="24"/>
                  <w:szCs w:val="24"/>
                </w:rPr>
                <w:t>hrc.grants@sfgov.org</w:t>
              </w:r>
            </w:hyperlink>
          </w:p>
        </w:tc>
      </w:tr>
      <w:tr w:rsidR="000A4B64" w14:paraId="247794F5" w14:textId="77777777">
        <w:trPr>
          <w:trHeight w:val="2483"/>
        </w:trPr>
        <w:tc>
          <w:tcPr>
            <w:tcW w:w="10982" w:type="dxa"/>
            <w:gridSpan w:val="2"/>
            <w:tcBorders>
              <w:left w:val="single" w:sz="4" w:space="0" w:color="000000"/>
              <w:bottom w:val="single" w:sz="4" w:space="0" w:color="000000"/>
              <w:right w:val="single" w:sz="4" w:space="0" w:color="000000"/>
            </w:tcBorders>
          </w:tcPr>
          <w:p w14:paraId="63022722" w14:textId="77777777" w:rsidR="000A4B64" w:rsidRDefault="00000000">
            <w:pPr>
              <w:pStyle w:val="TableParagraph"/>
              <w:spacing w:line="275" w:lineRule="exact"/>
              <w:ind w:left="2774"/>
              <w:jc w:val="both"/>
              <w:rPr>
                <w:b/>
                <w:sz w:val="24"/>
              </w:rPr>
            </w:pPr>
            <w:r>
              <w:rPr>
                <w:b/>
                <w:sz w:val="24"/>
              </w:rPr>
              <w:t>Intent or Public Purpose of this Request for Proposal</w:t>
            </w:r>
          </w:p>
          <w:p w14:paraId="6F6BB629" w14:textId="77777777" w:rsidR="000A4B64" w:rsidRDefault="000A4B64" w:rsidP="00422F9A">
            <w:pPr>
              <w:pStyle w:val="TableParagraph"/>
              <w:ind w:left="112" w:right="89"/>
              <w:jc w:val="both"/>
              <w:rPr>
                <w:sz w:val="24"/>
              </w:rPr>
            </w:pPr>
          </w:p>
          <w:p w14:paraId="0B8FBDF8" w14:textId="75351BFF" w:rsidR="00861B53" w:rsidRDefault="00861B53" w:rsidP="00422F9A">
            <w:pPr>
              <w:pStyle w:val="TableParagraph"/>
              <w:ind w:left="112" w:right="89"/>
              <w:jc w:val="both"/>
              <w:rPr>
                <w:sz w:val="24"/>
              </w:rPr>
            </w:pPr>
            <w:r>
              <w:rPr>
                <w:sz w:val="24"/>
              </w:rPr>
              <w:t>The intent of this proposal is to provide funding for projects and programs centered around addressing specific community issues in San Francisco, advancing social justice, restorative justice or criminal justice reform and community</w:t>
            </w:r>
            <w:r>
              <w:rPr>
                <w:spacing w:val="-9"/>
                <w:sz w:val="24"/>
              </w:rPr>
              <w:t xml:space="preserve"> </w:t>
            </w:r>
            <w:r>
              <w:rPr>
                <w:sz w:val="24"/>
              </w:rPr>
              <w:t>building</w:t>
            </w:r>
            <w:r>
              <w:rPr>
                <w:spacing w:val="-8"/>
                <w:sz w:val="24"/>
              </w:rPr>
              <w:t xml:space="preserve"> </w:t>
            </w:r>
            <w:r>
              <w:rPr>
                <w:sz w:val="24"/>
              </w:rPr>
              <w:t>via</w:t>
            </w:r>
            <w:r>
              <w:rPr>
                <w:spacing w:val="-8"/>
                <w:sz w:val="24"/>
              </w:rPr>
              <w:t xml:space="preserve"> </w:t>
            </w:r>
            <w:r>
              <w:rPr>
                <w:sz w:val="24"/>
              </w:rPr>
              <w:t>engagement</w:t>
            </w:r>
            <w:r>
              <w:rPr>
                <w:spacing w:val="-9"/>
                <w:sz w:val="24"/>
              </w:rPr>
              <w:t xml:space="preserve"> </w:t>
            </w:r>
            <w:r>
              <w:rPr>
                <w:sz w:val="24"/>
              </w:rPr>
              <w:t>within</w:t>
            </w:r>
            <w:r>
              <w:rPr>
                <w:spacing w:val="-8"/>
                <w:sz w:val="24"/>
              </w:rPr>
              <w:t xml:space="preserve"> </w:t>
            </w:r>
            <w:r>
              <w:rPr>
                <w:sz w:val="24"/>
              </w:rPr>
              <w:t>San</w:t>
            </w:r>
            <w:r>
              <w:rPr>
                <w:spacing w:val="-6"/>
                <w:sz w:val="24"/>
              </w:rPr>
              <w:t xml:space="preserve"> </w:t>
            </w:r>
            <w:r>
              <w:rPr>
                <w:sz w:val="24"/>
              </w:rPr>
              <w:t>Francisco</w:t>
            </w:r>
            <w:r>
              <w:rPr>
                <w:spacing w:val="-8"/>
                <w:sz w:val="24"/>
              </w:rPr>
              <w:t xml:space="preserve"> </w:t>
            </w:r>
            <w:r>
              <w:rPr>
                <w:sz w:val="24"/>
              </w:rPr>
              <w:t>and</w:t>
            </w:r>
            <w:r>
              <w:rPr>
                <w:spacing w:val="-7"/>
                <w:sz w:val="24"/>
              </w:rPr>
              <w:t xml:space="preserve"> </w:t>
            </w:r>
            <w:r>
              <w:rPr>
                <w:sz w:val="24"/>
              </w:rPr>
              <w:t>its</w:t>
            </w:r>
            <w:r>
              <w:rPr>
                <w:spacing w:val="-7"/>
                <w:sz w:val="24"/>
              </w:rPr>
              <w:t xml:space="preserve"> </w:t>
            </w:r>
            <w:r>
              <w:rPr>
                <w:sz w:val="24"/>
              </w:rPr>
              <w:t>diverse</w:t>
            </w:r>
            <w:r>
              <w:rPr>
                <w:spacing w:val="-9"/>
                <w:sz w:val="24"/>
              </w:rPr>
              <w:t xml:space="preserve"> </w:t>
            </w:r>
            <w:r>
              <w:rPr>
                <w:sz w:val="24"/>
              </w:rPr>
              <w:t>neighborhoods.</w:t>
            </w:r>
            <w:r>
              <w:rPr>
                <w:spacing w:val="-3"/>
                <w:sz w:val="24"/>
              </w:rPr>
              <w:t xml:space="preserve"> </w:t>
            </w:r>
            <w:r>
              <w:rPr>
                <w:sz w:val="24"/>
              </w:rPr>
              <w:t>The</w:t>
            </w:r>
            <w:r>
              <w:rPr>
                <w:spacing w:val="-10"/>
                <w:sz w:val="24"/>
              </w:rPr>
              <w:t xml:space="preserve"> </w:t>
            </w:r>
            <w:r>
              <w:rPr>
                <w:sz w:val="24"/>
              </w:rPr>
              <w:t>maximum</w:t>
            </w:r>
            <w:r>
              <w:rPr>
                <w:spacing w:val="-7"/>
                <w:sz w:val="24"/>
              </w:rPr>
              <w:t xml:space="preserve"> </w:t>
            </w:r>
            <w:r>
              <w:rPr>
                <w:sz w:val="24"/>
              </w:rPr>
              <w:t xml:space="preserve">amount of funding for this Request for Proposals (RFP) is </w:t>
            </w:r>
            <w:r>
              <w:rPr>
                <w:b/>
                <w:sz w:val="24"/>
                <w:u w:val="thick"/>
              </w:rPr>
              <w:t>$3,000,000</w:t>
            </w:r>
            <w:r>
              <w:rPr>
                <w:b/>
                <w:sz w:val="24"/>
              </w:rPr>
              <w:t xml:space="preserve"> </w:t>
            </w:r>
            <w:r>
              <w:rPr>
                <w:sz w:val="24"/>
              </w:rPr>
              <w:t>and awards may be for less than or equal to the maximum amount. The</w:t>
            </w:r>
            <w:r>
              <w:rPr>
                <w:spacing w:val="19"/>
                <w:sz w:val="24"/>
              </w:rPr>
              <w:t xml:space="preserve"> </w:t>
            </w:r>
            <w:r>
              <w:rPr>
                <w:sz w:val="24"/>
              </w:rPr>
              <w:t>HRC</w:t>
            </w:r>
            <w:r>
              <w:rPr>
                <w:spacing w:val="18"/>
                <w:sz w:val="24"/>
              </w:rPr>
              <w:t xml:space="preserve"> </w:t>
            </w:r>
            <w:r>
              <w:rPr>
                <w:sz w:val="24"/>
              </w:rPr>
              <w:t>anticipates awarding between 2-10 awards. The HRC will award grants until funding is exhausted.</w:t>
            </w:r>
          </w:p>
        </w:tc>
      </w:tr>
      <w:tr w:rsidR="000A4B64" w14:paraId="29371362" w14:textId="77777777">
        <w:trPr>
          <w:trHeight w:val="1379"/>
        </w:trPr>
        <w:tc>
          <w:tcPr>
            <w:tcW w:w="10982" w:type="dxa"/>
            <w:gridSpan w:val="2"/>
            <w:tcBorders>
              <w:top w:val="single" w:sz="4" w:space="0" w:color="000000"/>
              <w:left w:val="single" w:sz="4" w:space="0" w:color="000000"/>
              <w:bottom w:val="single" w:sz="4" w:space="0" w:color="000000"/>
              <w:right w:val="single" w:sz="4" w:space="0" w:color="000000"/>
            </w:tcBorders>
          </w:tcPr>
          <w:p w14:paraId="1A9A47E2" w14:textId="77777777" w:rsidR="000A4B64" w:rsidRDefault="00000000">
            <w:pPr>
              <w:pStyle w:val="TableParagraph"/>
              <w:spacing w:line="275" w:lineRule="exact"/>
              <w:ind w:left="4234"/>
              <w:rPr>
                <w:b/>
                <w:sz w:val="24"/>
              </w:rPr>
            </w:pPr>
            <w:r>
              <w:rPr>
                <w:b/>
                <w:sz w:val="24"/>
              </w:rPr>
              <w:t>Anticipated Grant Term</w:t>
            </w:r>
          </w:p>
          <w:p w14:paraId="63BD98A9" w14:textId="77777777" w:rsidR="00861B53" w:rsidRDefault="00861B53">
            <w:pPr>
              <w:pStyle w:val="TableParagraph"/>
              <w:spacing w:line="270" w:lineRule="atLeast"/>
              <w:ind w:left="112" w:right="329"/>
              <w:rPr>
                <w:sz w:val="24"/>
              </w:rPr>
            </w:pPr>
          </w:p>
          <w:p w14:paraId="77501C24" w14:textId="57549AA5" w:rsidR="000A4B64" w:rsidRDefault="00000000">
            <w:pPr>
              <w:pStyle w:val="TableParagraph"/>
              <w:spacing w:line="270" w:lineRule="atLeast"/>
              <w:ind w:left="112" w:right="329"/>
              <w:rPr>
                <w:sz w:val="24"/>
              </w:rPr>
            </w:pPr>
            <w:r>
              <w:rPr>
                <w:sz w:val="24"/>
              </w:rPr>
              <w:t xml:space="preserve">The anticipated term for grants resulting from this RFP may last up to one (1) year. Actual grant terms may vary, depending upon service and project needs at the City’s sole and absolute discretion. Applicants selected for resulting grants(s) must be available to commence work on or after </w:t>
            </w:r>
            <w:r w:rsidR="00422F9A" w:rsidRPr="002304AC">
              <w:rPr>
                <w:b/>
                <w:bCs/>
                <w:sz w:val="24"/>
              </w:rPr>
              <w:t>May</w:t>
            </w:r>
            <w:r w:rsidRPr="002304AC">
              <w:rPr>
                <w:b/>
                <w:bCs/>
                <w:sz w:val="24"/>
              </w:rPr>
              <w:t xml:space="preserve"> 1, 202</w:t>
            </w:r>
            <w:r w:rsidR="00422F9A" w:rsidRPr="002304AC">
              <w:rPr>
                <w:b/>
                <w:bCs/>
                <w:sz w:val="24"/>
              </w:rPr>
              <w:t>3</w:t>
            </w:r>
            <w:r>
              <w:rPr>
                <w:sz w:val="24"/>
              </w:rPr>
              <w:t xml:space="preserve">. Thus, the anticipated grant term for this RFP is </w:t>
            </w:r>
            <w:r w:rsidR="002304AC">
              <w:rPr>
                <w:sz w:val="24"/>
              </w:rPr>
              <w:t>June</w:t>
            </w:r>
            <w:r w:rsidR="00C30591" w:rsidRPr="00422F9A">
              <w:rPr>
                <w:sz w:val="24"/>
              </w:rPr>
              <w:t xml:space="preserve"> 2023 – </w:t>
            </w:r>
            <w:r w:rsidR="002304AC">
              <w:rPr>
                <w:sz w:val="24"/>
              </w:rPr>
              <w:t>June</w:t>
            </w:r>
            <w:r w:rsidR="00C30591" w:rsidRPr="00422F9A">
              <w:rPr>
                <w:sz w:val="24"/>
              </w:rPr>
              <w:t xml:space="preserve"> 202</w:t>
            </w:r>
            <w:r w:rsidR="00422F9A" w:rsidRPr="00422F9A">
              <w:rPr>
                <w:sz w:val="24"/>
              </w:rPr>
              <w:t>4</w:t>
            </w:r>
            <w:r w:rsidRPr="00422F9A">
              <w:rPr>
                <w:sz w:val="24"/>
              </w:rPr>
              <w:t>.</w:t>
            </w:r>
          </w:p>
          <w:p w14:paraId="2BC46A84" w14:textId="11800518" w:rsidR="00861B53" w:rsidRDefault="00861B53">
            <w:pPr>
              <w:pStyle w:val="TableParagraph"/>
              <w:spacing w:line="270" w:lineRule="atLeast"/>
              <w:ind w:left="112" w:right="329"/>
              <w:rPr>
                <w:sz w:val="24"/>
              </w:rPr>
            </w:pPr>
          </w:p>
        </w:tc>
      </w:tr>
      <w:tr w:rsidR="000A4B64" w14:paraId="6A3FEA28" w14:textId="77777777">
        <w:trPr>
          <w:trHeight w:val="945"/>
        </w:trPr>
        <w:tc>
          <w:tcPr>
            <w:tcW w:w="10982" w:type="dxa"/>
            <w:gridSpan w:val="2"/>
            <w:tcBorders>
              <w:top w:val="single" w:sz="4" w:space="0" w:color="000000"/>
              <w:left w:val="single" w:sz="4" w:space="0" w:color="000000"/>
              <w:bottom w:val="single" w:sz="4" w:space="0" w:color="000000"/>
              <w:right w:val="single" w:sz="4" w:space="0" w:color="000000"/>
            </w:tcBorders>
          </w:tcPr>
          <w:p w14:paraId="40EF70BE" w14:textId="77777777" w:rsidR="000A4B64" w:rsidRDefault="00000000">
            <w:pPr>
              <w:pStyle w:val="TableParagraph"/>
              <w:spacing w:line="275" w:lineRule="exact"/>
              <w:ind w:left="3828"/>
              <w:rPr>
                <w:b/>
                <w:sz w:val="24"/>
              </w:rPr>
            </w:pPr>
            <w:r>
              <w:rPr>
                <w:b/>
                <w:sz w:val="24"/>
              </w:rPr>
              <w:lastRenderedPageBreak/>
              <w:t>No Subcontracting Requirement</w:t>
            </w:r>
          </w:p>
          <w:p w14:paraId="56EF7B5A" w14:textId="77777777" w:rsidR="00861B53" w:rsidRDefault="00861B53">
            <w:pPr>
              <w:pStyle w:val="TableParagraph"/>
              <w:ind w:left="112" w:right="575"/>
              <w:rPr>
                <w:sz w:val="24"/>
              </w:rPr>
            </w:pPr>
          </w:p>
          <w:p w14:paraId="3238DFD6" w14:textId="77777777" w:rsidR="000A4B64" w:rsidRDefault="00000000">
            <w:pPr>
              <w:pStyle w:val="TableParagraph"/>
              <w:ind w:left="112" w:right="575"/>
              <w:rPr>
                <w:sz w:val="24"/>
              </w:rPr>
            </w:pPr>
            <w:r>
              <w:rPr>
                <w:sz w:val="24"/>
              </w:rPr>
              <w:t>The Local Business Enterprise (“LBE”) sub-consulting goal for this RFP and resulting contract(s) does not apply. However, the City strongly encourages responses from qualified LBEs.</w:t>
            </w:r>
          </w:p>
          <w:p w14:paraId="3CC4F035" w14:textId="3C5C0BAE" w:rsidR="00861B53" w:rsidRDefault="00861B53">
            <w:pPr>
              <w:pStyle w:val="TableParagraph"/>
              <w:ind w:left="112" w:right="575"/>
              <w:rPr>
                <w:sz w:val="24"/>
              </w:rPr>
            </w:pPr>
          </w:p>
        </w:tc>
      </w:tr>
    </w:tbl>
    <w:p w14:paraId="75F02549" w14:textId="2EC1C747" w:rsidR="000A4B64" w:rsidRDefault="000A4B64">
      <w:pPr>
        <w:rPr>
          <w:sz w:val="24"/>
        </w:rPr>
      </w:pPr>
    </w:p>
    <w:p w14:paraId="5B06C855" w14:textId="526275F4" w:rsidR="002578C3" w:rsidRDefault="002578C3">
      <w:pPr>
        <w:rPr>
          <w:sz w:val="24"/>
        </w:rPr>
      </w:pPr>
    </w:p>
    <w:p w14:paraId="2653EB7B" w14:textId="7C7D9F5A" w:rsidR="002578C3" w:rsidRDefault="002578C3">
      <w:pPr>
        <w:rPr>
          <w:sz w:val="24"/>
        </w:rPr>
      </w:pPr>
    </w:p>
    <w:p w14:paraId="7A573F72" w14:textId="0029ED15" w:rsidR="002578C3" w:rsidRDefault="002578C3">
      <w:pPr>
        <w:rPr>
          <w:sz w:val="24"/>
        </w:rPr>
      </w:pPr>
    </w:p>
    <w:p w14:paraId="6378EB0F" w14:textId="30DE93A4" w:rsidR="002578C3" w:rsidRDefault="002578C3">
      <w:pPr>
        <w:rPr>
          <w:sz w:val="24"/>
        </w:rPr>
      </w:pPr>
    </w:p>
    <w:p w14:paraId="65D2BFBC" w14:textId="6112823C" w:rsidR="002578C3" w:rsidRDefault="002578C3">
      <w:pPr>
        <w:rPr>
          <w:sz w:val="24"/>
        </w:rPr>
      </w:pPr>
    </w:p>
    <w:p w14:paraId="1E1B2A11" w14:textId="132981BB" w:rsidR="002578C3" w:rsidRDefault="002578C3">
      <w:pPr>
        <w:rPr>
          <w:sz w:val="24"/>
        </w:rPr>
      </w:pPr>
    </w:p>
    <w:p w14:paraId="3A629536" w14:textId="73030DE2" w:rsidR="002578C3" w:rsidRDefault="002578C3">
      <w:pPr>
        <w:rPr>
          <w:sz w:val="24"/>
        </w:rPr>
      </w:pPr>
    </w:p>
    <w:p w14:paraId="57388C10" w14:textId="2F62307C" w:rsidR="002578C3" w:rsidRDefault="002578C3">
      <w:pPr>
        <w:rPr>
          <w:sz w:val="24"/>
        </w:rPr>
      </w:pPr>
    </w:p>
    <w:p w14:paraId="64EAC363" w14:textId="1D568B9A" w:rsidR="002578C3" w:rsidRDefault="002578C3">
      <w:pPr>
        <w:rPr>
          <w:sz w:val="24"/>
        </w:rPr>
      </w:pPr>
    </w:p>
    <w:p w14:paraId="1C36563C" w14:textId="6B96F39E" w:rsidR="002578C3" w:rsidRDefault="002578C3">
      <w:pPr>
        <w:rPr>
          <w:sz w:val="24"/>
        </w:rPr>
      </w:pPr>
    </w:p>
    <w:p w14:paraId="190CDA9A" w14:textId="1D2B167F" w:rsidR="002578C3" w:rsidRDefault="002578C3">
      <w:pPr>
        <w:rPr>
          <w:sz w:val="24"/>
        </w:rPr>
      </w:pPr>
    </w:p>
    <w:p w14:paraId="190AC3BB" w14:textId="4D039C3F" w:rsidR="002578C3" w:rsidRDefault="002578C3">
      <w:pPr>
        <w:rPr>
          <w:sz w:val="24"/>
        </w:rPr>
      </w:pPr>
    </w:p>
    <w:p w14:paraId="1E8E0963" w14:textId="4A0ACF0A" w:rsidR="002578C3" w:rsidRDefault="002578C3">
      <w:pPr>
        <w:rPr>
          <w:sz w:val="24"/>
        </w:rPr>
      </w:pPr>
    </w:p>
    <w:p w14:paraId="1BB595B1" w14:textId="203C5FB9" w:rsidR="002578C3" w:rsidRDefault="002578C3">
      <w:pPr>
        <w:rPr>
          <w:sz w:val="24"/>
        </w:rPr>
      </w:pPr>
    </w:p>
    <w:p w14:paraId="47310D6E" w14:textId="3FDD0AE7" w:rsidR="002578C3" w:rsidRDefault="002578C3">
      <w:pPr>
        <w:rPr>
          <w:sz w:val="24"/>
        </w:rPr>
      </w:pPr>
    </w:p>
    <w:p w14:paraId="1DF826DF" w14:textId="53F80284" w:rsidR="002578C3" w:rsidRDefault="002578C3">
      <w:pPr>
        <w:rPr>
          <w:sz w:val="24"/>
        </w:rPr>
      </w:pPr>
    </w:p>
    <w:p w14:paraId="6C85630F" w14:textId="54361FDF" w:rsidR="002578C3" w:rsidRDefault="002578C3">
      <w:pPr>
        <w:rPr>
          <w:sz w:val="24"/>
        </w:rPr>
      </w:pPr>
    </w:p>
    <w:p w14:paraId="3B719DBB" w14:textId="10BCE21B" w:rsidR="002578C3" w:rsidRDefault="002578C3">
      <w:pPr>
        <w:rPr>
          <w:sz w:val="24"/>
        </w:rPr>
      </w:pPr>
    </w:p>
    <w:p w14:paraId="393AF11D" w14:textId="2540AE11" w:rsidR="002578C3" w:rsidRDefault="002578C3">
      <w:pPr>
        <w:rPr>
          <w:sz w:val="24"/>
        </w:rPr>
      </w:pPr>
    </w:p>
    <w:p w14:paraId="3D62956C" w14:textId="0A0B2282" w:rsidR="002578C3" w:rsidRDefault="002578C3">
      <w:pPr>
        <w:rPr>
          <w:sz w:val="24"/>
        </w:rPr>
      </w:pPr>
    </w:p>
    <w:p w14:paraId="683799A2" w14:textId="380DD5D6" w:rsidR="002578C3" w:rsidRDefault="002578C3">
      <w:pPr>
        <w:rPr>
          <w:sz w:val="24"/>
        </w:rPr>
      </w:pPr>
    </w:p>
    <w:p w14:paraId="05D1417F" w14:textId="47CA54F1" w:rsidR="002578C3" w:rsidRDefault="002578C3">
      <w:pPr>
        <w:rPr>
          <w:sz w:val="24"/>
        </w:rPr>
      </w:pPr>
    </w:p>
    <w:p w14:paraId="3829770B" w14:textId="29C8C481" w:rsidR="002578C3" w:rsidRDefault="002578C3">
      <w:pPr>
        <w:rPr>
          <w:sz w:val="24"/>
        </w:rPr>
      </w:pPr>
    </w:p>
    <w:p w14:paraId="162744BC" w14:textId="7B8498CA" w:rsidR="002578C3" w:rsidRDefault="002578C3">
      <w:pPr>
        <w:rPr>
          <w:sz w:val="24"/>
        </w:rPr>
      </w:pPr>
    </w:p>
    <w:p w14:paraId="28E67BF0" w14:textId="2D2D7816" w:rsidR="002578C3" w:rsidRDefault="002578C3">
      <w:pPr>
        <w:rPr>
          <w:sz w:val="24"/>
        </w:rPr>
      </w:pPr>
    </w:p>
    <w:p w14:paraId="4464ABEC" w14:textId="652464F5" w:rsidR="002578C3" w:rsidRDefault="002578C3">
      <w:pPr>
        <w:rPr>
          <w:sz w:val="24"/>
        </w:rPr>
      </w:pPr>
    </w:p>
    <w:p w14:paraId="4041FE3E" w14:textId="3EC3784D" w:rsidR="002578C3" w:rsidRDefault="002578C3">
      <w:pPr>
        <w:rPr>
          <w:sz w:val="24"/>
        </w:rPr>
      </w:pPr>
    </w:p>
    <w:p w14:paraId="6BEAEB66" w14:textId="2E55A88F" w:rsidR="002578C3" w:rsidRDefault="002578C3">
      <w:pPr>
        <w:rPr>
          <w:sz w:val="24"/>
        </w:rPr>
      </w:pPr>
    </w:p>
    <w:p w14:paraId="27303D35" w14:textId="00A8EA22" w:rsidR="002578C3" w:rsidRDefault="002578C3">
      <w:pPr>
        <w:rPr>
          <w:sz w:val="24"/>
        </w:rPr>
      </w:pPr>
    </w:p>
    <w:p w14:paraId="6B2ABF97" w14:textId="6204E842" w:rsidR="002578C3" w:rsidRDefault="002578C3">
      <w:pPr>
        <w:rPr>
          <w:sz w:val="24"/>
        </w:rPr>
      </w:pPr>
    </w:p>
    <w:p w14:paraId="714F20A3" w14:textId="03A4064E" w:rsidR="002578C3" w:rsidRDefault="002578C3">
      <w:pPr>
        <w:rPr>
          <w:sz w:val="24"/>
        </w:rPr>
      </w:pPr>
    </w:p>
    <w:p w14:paraId="46927FD4" w14:textId="7D3EC945" w:rsidR="002578C3" w:rsidRDefault="002578C3">
      <w:pPr>
        <w:rPr>
          <w:sz w:val="24"/>
        </w:rPr>
      </w:pPr>
    </w:p>
    <w:p w14:paraId="6CBC536D" w14:textId="0FD96414" w:rsidR="002578C3" w:rsidRDefault="002578C3">
      <w:pPr>
        <w:rPr>
          <w:sz w:val="24"/>
        </w:rPr>
      </w:pPr>
    </w:p>
    <w:p w14:paraId="21E100E6" w14:textId="4FEC42C8" w:rsidR="002578C3" w:rsidRDefault="002578C3">
      <w:pPr>
        <w:rPr>
          <w:sz w:val="24"/>
        </w:rPr>
      </w:pPr>
    </w:p>
    <w:p w14:paraId="35CADA95" w14:textId="42305D7F" w:rsidR="002578C3" w:rsidRDefault="002578C3">
      <w:pPr>
        <w:rPr>
          <w:sz w:val="24"/>
        </w:rPr>
      </w:pPr>
    </w:p>
    <w:p w14:paraId="547FA308" w14:textId="3F9E5833" w:rsidR="002578C3" w:rsidRDefault="002578C3">
      <w:pPr>
        <w:rPr>
          <w:sz w:val="24"/>
        </w:rPr>
      </w:pPr>
    </w:p>
    <w:p w14:paraId="38AA84C1" w14:textId="00B3ACFE" w:rsidR="002578C3" w:rsidRDefault="002578C3">
      <w:pPr>
        <w:rPr>
          <w:sz w:val="24"/>
        </w:rPr>
      </w:pPr>
    </w:p>
    <w:p w14:paraId="08004DB1" w14:textId="0EB1225F" w:rsidR="002578C3" w:rsidRDefault="002578C3">
      <w:pPr>
        <w:rPr>
          <w:sz w:val="24"/>
        </w:rPr>
      </w:pPr>
    </w:p>
    <w:p w14:paraId="3C8055CA" w14:textId="77777777" w:rsidR="002578C3" w:rsidRDefault="002578C3">
      <w:pPr>
        <w:rPr>
          <w:sz w:val="24"/>
        </w:rPr>
      </w:pPr>
    </w:p>
    <w:sdt>
      <w:sdtPr>
        <w:rPr>
          <w:rFonts w:ascii="Times New Roman" w:eastAsia="Times New Roman" w:hAnsi="Times New Roman" w:cs="Times New Roman"/>
          <w:color w:val="auto"/>
          <w:sz w:val="22"/>
          <w:szCs w:val="22"/>
        </w:rPr>
        <w:id w:val="2021890509"/>
        <w:docPartObj>
          <w:docPartGallery w:val="Table of Contents"/>
          <w:docPartUnique/>
        </w:docPartObj>
      </w:sdtPr>
      <w:sdtEndPr>
        <w:rPr>
          <w:b/>
          <w:bCs/>
          <w:noProof/>
        </w:rPr>
      </w:sdtEndPr>
      <w:sdtContent>
        <w:p w14:paraId="07066E94" w14:textId="3146ABA4" w:rsidR="00EF02C9" w:rsidRDefault="00EF02C9" w:rsidP="00F52B6A">
          <w:pPr>
            <w:pStyle w:val="TOCHeading"/>
            <w:jc w:val="center"/>
          </w:pPr>
          <w:r>
            <w:t>TABLE OF CONTENTS</w:t>
          </w:r>
        </w:p>
        <w:p w14:paraId="65D551F8" w14:textId="6883D275" w:rsidR="00EF02C9" w:rsidRDefault="00EF02C9" w:rsidP="00F52B6A">
          <w:pPr>
            <w:pStyle w:val="TOC1"/>
            <w:tabs>
              <w:tab w:val="left" w:pos="1464"/>
              <w:tab w:val="right" w:leader="dot" w:pos="11230"/>
            </w:tabs>
            <w:ind w:left="656"/>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26930708" w:history="1">
            <w:r w:rsidRPr="00365FAA">
              <w:rPr>
                <w:rStyle w:val="Hyperlink"/>
                <w:noProof/>
                <w:w w:val="99"/>
              </w:rPr>
              <w:t>I.</w:t>
            </w:r>
            <w:r>
              <w:rPr>
                <w:rFonts w:asciiTheme="minorHAnsi" w:eastAsiaTheme="minorEastAsia" w:hAnsiTheme="minorHAnsi" w:cstheme="minorBidi"/>
                <w:b w:val="0"/>
                <w:bCs w:val="0"/>
                <w:noProof/>
                <w:sz w:val="22"/>
                <w:szCs w:val="22"/>
              </w:rPr>
              <w:tab/>
            </w:r>
            <w:r w:rsidRPr="00365FAA">
              <w:rPr>
                <w:rStyle w:val="Hyperlink"/>
                <w:noProof/>
              </w:rPr>
              <w:t>Introduction, Overview and</w:t>
            </w:r>
            <w:r w:rsidRPr="00365FAA">
              <w:rPr>
                <w:rStyle w:val="Hyperlink"/>
                <w:noProof/>
                <w:spacing w:val="-1"/>
              </w:rPr>
              <w:t xml:space="preserve"> </w:t>
            </w:r>
            <w:r w:rsidRPr="00365FAA">
              <w:rPr>
                <w:rStyle w:val="Hyperlink"/>
                <w:noProof/>
              </w:rPr>
              <w:t>Schedule</w:t>
            </w:r>
            <w:r>
              <w:rPr>
                <w:noProof/>
                <w:webHidden/>
              </w:rPr>
              <w:tab/>
            </w:r>
            <w:r>
              <w:rPr>
                <w:noProof/>
                <w:webHidden/>
              </w:rPr>
              <w:fldChar w:fldCharType="begin"/>
            </w:r>
            <w:r>
              <w:rPr>
                <w:noProof/>
                <w:webHidden/>
              </w:rPr>
              <w:instrText xml:space="preserve"> PAGEREF _Toc126930708 \h </w:instrText>
            </w:r>
            <w:r>
              <w:rPr>
                <w:noProof/>
                <w:webHidden/>
              </w:rPr>
            </w:r>
            <w:r>
              <w:rPr>
                <w:noProof/>
                <w:webHidden/>
              </w:rPr>
              <w:fldChar w:fldCharType="separate"/>
            </w:r>
            <w:r>
              <w:rPr>
                <w:noProof/>
                <w:webHidden/>
              </w:rPr>
              <w:t>3</w:t>
            </w:r>
            <w:r>
              <w:rPr>
                <w:noProof/>
                <w:webHidden/>
              </w:rPr>
              <w:fldChar w:fldCharType="end"/>
            </w:r>
          </w:hyperlink>
        </w:p>
        <w:p w14:paraId="43B67940" w14:textId="25D755F1" w:rsidR="00EF02C9" w:rsidRDefault="00000000" w:rsidP="00F52B6A">
          <w:pPr>
            <w:pStyle w:val="TOC2"/>
            <w:tabs>
              <w:tab w:val="left" w:pos="1760"/>
              <w:tab w:val="right" w:leader="dot" w:pos="11230"/>
            </w:tabs>
            <w:ind w:left="872"/>
            <w:rPr>
              <w:rFonts w:asciiTheme="minorHAnsi" w:eastAsiaTheme="minorEastAsia" w:hAnsiTheme="minorHAnsi" w:cstheme="minorBidi"/>
              <w:b w:val="0"/>
              <w:bCs w:val="0"/>
              <w:noProof/>
              <w:sz w:val="22"/>
              <w:szCs w:val="22"/>
            </w:rPr>
          </w:pPr>
          <w:hyperlink w:anchor="_Toc126930709" w:history="1">
            <w:r w:rsidR="00EF02C9" w:rsidRPr="00365FAA">
              <w:rPr>
                <w:rStyle w:val="Hyperlink"/>
                <w:noProof/>
                <w:spacing w:val="-1"/>
                <w:w w:val="99"/>
              </w:rPr>
              <w:t>A.</w:t>
            </w:r>
            <w:r w:rsidR="00EF02C9">
              <w:rPr>
                <w:rFonts w:asciiTheme="minorHAnsi" w:eastAsiaTheme="minorEastAsia" w:hAnsiTheme="minorHAnsi" w:cstheme="minorBidi"/>
                <w:b w:val="0"/>
                <w:bCs w:val="0"/>
                <w:noProof/>
                <w:sz w:val="22"/>
                <w:szCs w:val="22"/>
              </w:rPr>
              <w:tab/>
            </w:r>
            <w:r w:rsidR="00EF02C9" w:rsidRPr="00365FAA">
              <w:rPr>
                <w:rStyle w:val="Hyperlink"/>
                <w:noProof/>
              </w:rPr>
              <w:t>Background of the City and County of San Francisco and the Human Rights Commission</w:t>
            </w:r>
            <w:r w:rsidR="00EF02C9">
              <w:rPr>
                <w:noProof/>
                <w:webHidden/>
              </w:rPr>
              <w:tab/>
            </w:r>
            <w:r w:rsidR="00EF02C9">
              <w:rPr>
                <w:noProof/>
                <w:webHidden/>
              </w:rPr>
              <w:fldChar w:fldCharType="begin"/>
            </w:r>
            <w:r w:rsidR="00EF02C9">
              <w:rPr>
                <w:noProof/>
                <w:webHidden/>
              </w:rPr>
              <w:instrText xml:space="preserve"> PAGEREF _Toc126930709 \h </w:instrText>
            </w:r>
            <w:r w:rsidR="00EF02C9">
              <w:rPr>
                <w:noProof/>
                <w:webHidden/>
              </w:rPr>
            </w:r>
            <w:r w:rsidR="00EF02C9">
              <w:rPr>
                <w:noProof/>
                <w:webHidden/>
              </w:rPr>
              <w:fldChar w:fldCharType="separate"/>
            </w:r>
            <w:r w:rsidR="00EF02C9">
              <w:rPr>
                <w:noProof/>
                <w:webHidden/>
              </w:rPr>
              <w:t>3</w:t>
            </w:r>
            <w:r w:rsidR="00EF02C9">
              <w:rPr>
                <w:noProof/>
                <w:webHidden/>
              </w:rPr>
              <w:fldChar w:fldCharType="end"/>
            </w:r>
          </w:hyperlink>
        </w:p>
        <w:p w14:paraId="4A566424" w14:textId="7DF5E22E" w:rsidR="00EF02C9" w:rsidRDefault="00000000" w:rsidP="00F52B6A">
          <w:pPr>
            <w:pStyle w:val="TOC2"/>
            <w:tabs>
              <w:tab w:val="left" w:pos="1680"/>
              <w:tab w:val="right" w:leader="dot" w:pos="11230"/>
            </w:tabs>
            <w:ind w:left="872"/>
            <w:rPr>
              <w:rFonts w:asciiTheme="minorHAnsi" w:eastAsiaTheme="minorEastAsia" w:hAnsiTheme="minorHAnsi" w:cstheme="minorBidi"/>
              <w:b w:val="0"/>
              <w:bCs w:val="0"/>
              <w:noProof/>
              <w:sz w:val="22"/>
              <w:szCs w:val="22"/>
            </w:rPr>
          </w:pPr>
          <w:hyperlink w:anchor="_Toc126930710" w:history="1">
            <w:r w:rsidR="00EF02C9" w:rsidRPr="00365FAA">
              <w:rPr>
                <w:rStyle w:val="Hyperlink"/>
                <w:noProof/>
                <w:spacing w:val="-1"/>
                <w:w w:val="99"/>
              </w:rPr>
              <w:t>B.</w:t>
            </w:r>
            <w:r w:rsidR="00EF02C9">
              <w:rPr>
                <w:rFonts w:asciiTheme="minorHAnsi" w:eastAsiaTheme="minorEastAsia" w:hAnsiTheme="minorHAnsi" w:cstheme="minorBidi"/>
                <w:b w:val="0"/>
                <w:bCs w:val="0"/>
                <w:noProof/>
                <w:sz w:val="22"/>
                <w:szCs w:val="22"/>
              </w:rPr>
              <w:tab/>
            </w:r>
            <w:r w:rsidR="00EF02C9" w:rsidRPr="00365FAA">
              <w:rPr>
                <w:rStyle w:val="Hyperlink"/>
                <w:noProof/>
              </w:rPr>
              <w:t>Statement of Need and</w:t>
            </w:r>
            <w:r w:rsidR="00EF02C9" w:rsidRPr="00365FAA">
              <w:rPr>
                <w:rStyle w:val="Hyperlink"/>
                <w:noProof/>
                <w:spacing w:val="-5"/>
              </w:rPr>
              <w:t xml:space="preserve"> </w:t>
            </w:r>
            <w:r w:rsidR="00EF02C9" w:rsidRPr="00365FAA">
              <w:rPr>
                <w:rStyle w:val="Hyperlink"/>
                <w:noProof/>
              </w:rPr>
              <w:t>Intent</w:t>
            </w:r>
            <w:r w:rsidR="00EF02C9">
              <w:rPr>
                <w:noProof/>
                <w:webHidden/>
              </w:rPr>
              <w:tab/>
            </w:r>
            <w:r w:rsidR="00EF02C9">
              <w:rPr>
                <w:noProof/>
                <w:webHidden/>
              </w:rPr>
              <w:fldChar w:fldCharType="begin"/>
            </w:r>
            <w:r w:rsidR="00EF02C9">
              <w:rPr>
                <w:noProof/>
                <w:webHidden/>
              </w:rPr>
              <w:instrText xml:space="preserve"> PAGEREF _Toc126930710 \h </w:instrText>
            </w:r>
            <w:r w:rsidR="00EF02C9">
              <w:rPr>
                <w:noProof/>
                <w:webHidden/>
              </w:rPr>
            </w:r>
            <w:r w:rsidR="00EF02C9">
              <w:rPr>
                <w:noProof/>
                <w:webHidden/>
              </w:rPr>
              <w:fldChar w:fldCharType="separate"/>
            </w:r>
            <w:r w:rsidR="00EF02C9">
              <w:rPr>
                <w:noProof/>
                <w:webHidden/>
              </w:rPr>
              <w:t>4</w:t>
            </w:r>
            <w:r w:rsidR="00EF02C9">
              <w:rPr>
                <w:noProof/>
                <w:webHidden/>
              </w:rPr>
              <w:fldChar w:fldCharType="end"/>
            </w:r>
          </w:hyperlink>
        </w:p>
        <w:p w14:paraId="6F4C9563" w14:textId="42B40566" w:rsidR="00EF02C9" w:rsidRDefault="00000000" w:rsidP="00F52B6A">
          <w:pPr>
            <w:pStyle w:val="TOC2"/>
            <w:tabs>
              <w:tab w:val="left" w:pos="1760"/>
              <w:tab w:val="right" w:leader="dot" w:pos="11230"/>
            </w:tabs>
            <w:ind w:left="872"/>
            <w:rPr>
              <w:rFonts w:asciiTheme="minorHAnsi" w:eastAsiaTheme="minorEastAsia" w:hAnsiTheme="minorHAnsi" w:cstheme="minorBidi"/>
              <w:b w:val="0"/>
              <w:bCs w:val="0"/>
              <w:noProof/>
              <w:sz w:val="22"/>
              <w:szCs w:val="22"/>
            </w:rPr>
          </w:pPr>
          <w:hyperlink w:anchor="_Toc126930711" w:history="1">
            <w:r w:rsidR="00EF02C9" w:rsidRPr="00365FAA">
              <w:rPr>
                <w:rStyle w:val="Hyperlink"/>
                <w:noProof/>
                <w:spacing w:val="-1"/>
                <w:w w:val="99"/>
              </w:rPr>
              <w:t>C.</w:t>
            </w:r>
            <w:r w:rsidR="00EF02C9">
              <w:rPr>
                <w:rFonts w:asciiTheme="minorHAnsi" w:eastAsiaTheme="minorEastAsia" w:hAnsiTheme="minorHAnsi" w:cstheme="minorBidi"/>
                <w:b w:val="0"/>
                <w:bCs w:val="0"/>
                <w:noProof/>
                <w:sz w:val="22"/>
                <w:szCs w:val="22"/>
              </w:rPr>
              <w:tab/>
            </w:r>
            <w:r w:rsidR="00EF02C9" w:rsidRPr="00365FAA">
              <w:rPr>
                <w:rStyle w:val="Hyperlink"/>
                <w:noProof/>
              </w:rPr>
              <w:t>Eligible</w:t>
            </w:r>
            <w:r w:rsidR="00EF02C9" w:rsidRPr="00365FAA">
              <w:rPr>
                <w:rStyle w:val="Hyperlink"/>
                <w:noProof/>
                <w:spacing w:val="-1"/>
              </w:rPr>
              <w:t xml:space="preserve"> </w:t>
            </w:r>
            <w:r w:rsidR="00EF02C9" w:rsidRPr="00365FAA">
              <w:rPr>
                <w:rStyle w:val="Hyperlink"/>
                <w:noProof/>
              </w:rPr>
              <w:t>Applicants</w:t>
            </w:r>
            <w:r w:rsidR="00EF02C9">
              <w:rPr>
                <w:noProof/>
                <w:webHidden/>
              </w:rPr>
              <w:tab/>
            </w:r>
            <w:r w:rsidR="00EF02C9">
              <w:rPr>
                <w:noProof/>
                <w:webHidden/>
              </w:rPr>
              <w:fldChar w:fldCharType="begin"/>
            </w:r>
            <w:r w:rsidR="00EF02C9">
              <w:rPr>
                <w:noProof/>
                <w:webHidden/>
              </w:rPr>
              <w:instrText xml:space="preserve"> PAGEREF _Toc126930711 \h </w:instrText>
            </w:r>
            <w:r w:rsidR="00EF02C9">
              <w:rPr>
                <w:noProof/>
                <w:webHidden/>
              </w:rPr>
            </w:r>
            <w:r w:rsidR="00EF02C9">
              <w:rPr>
                <w:noProof/>
                <w:webHidden/>
              </w:rPr>
              <w:fldChar w:fldCharType="separate"/>
            </w:r>
            <w:r w:rsidR="00EF02C9">
              <w:rPr>
                <w:noProof/>
                <w:webHidden/>
              </w:rPr>
              <w:t>5</w:t>
            </w:r>
            <w:r w:rsidR="00EF02C9">
              <w:rPr>
                <w:noProof/>
                <w:webHidden/>
              </w:rPr>
              <w:fldChar w:fldCharType="end"/>
            </w:r>
          </w:hyperlink>
        </w:p>
        <w:p w14:paraId="680BEEC6" w14:textId="72ABE01E" w:rsidR="00EF02C9" w:rsidRDefault="00000000" w:rsidP="00F52B6A">
          <w:pPr>
            <w:pStyle w:val="TOC2"/>
            <w:tabs>
              <w:tab w:val="left" w:pos="1760"/>
              <w:tab w:val="right" w:leader="dot" w:pos="11230"/>
            </w:tabs>
            <w:ind w:left="872"/>
            <w:rPr>
              <w:rFonts w:asciiTheme="minorHAnsi" w:eastAsiaTheme="minorEastAsia" w:hAnsiTheme="minorHAnsi" w:cstheme="minorBidi"/>
              <w:b w:val="0"/>
              <w:bCs w:val="0"/>
              <w:noProof/>
              <w:sz w:val="22"/>
              <w:szCs w:val="22"/>
            </w:rPr>
          </w:pPr>
          <w:hyperlink w:anchor="_Toc126930712" w:history="1">
            <w:r w:rsidR="00EF02C9" w:rsidRPr="00365FAA">
              <w:rPr>
                <w:rStyle w:val="Hyperlink"/>
                <w:noProof/>
                <w:spacing w:val="-1"/>
                <w:w w:val="99"/>
              </w:rPr>
              <w:t>D.</w:t>
            </w:r>
            <w:r w:rsidR="00EF02C9">
              <w:rPr>
                <w:rFonts w:asciiTheme="minorHAnsi" w:eastAsiaTheme="minorEastAsia" w:hAnsiTheme="minorHAnsi" w:cstheme="minorBidi"/>
                <w:b w:val="0"/>
                <w:bCs w:val="0"/>
                <w:noProof/>
                <w:sz w:val="22"/>
                <w:szCs w:val="22"/>
              </w:rPr>
              <w:tab/>
            </w:r>
            <w:r w:rsidR="00EF02C9" w:rsidRPr="00365FAA">
              <w:rPr>
                <w:rStyle w:val="Hyperlink"/>
                <w:noProof/>
              </w:rPr>
              <w:t>Available Funding</w:t>
            </w:r>
            <w:r w:rsidR="00EF02C9">
              <w:rPr>
                <w:noProof/>
                <w:webHidden/>
              </w:rPr>
              <w:tab/>
            </w:r>
            <w:r w:rsidR="00EF02C9">
              <w:rPr>
                <w:noProof/>
                <w:webHidden/>
              </w:rPr>
              <w:fldChar w:fldCharType="begin"/>
            </w:r>
            <w:r w:rsidR="00EF02C9">
              <w:rPr>
                <w:noProof/>
                <w:webHidden/>
              </w:rPr>
              <w:instrText xml:space="preserve"> PAGEREF _Toc126930712 \h </w:instrText>
            </w:r>
            <w:r w:rsidR="00EF02C9">
              <w:rPr>
                <w:noProof/>
                <w:webHidden/>
              </w:rPr>
            </w:r>
            <w:r w:rsidR="00EF02C9">
              <w:rPr>
                <w:noProof/>
                <w:webHidden/>
              </w:rPr>
              <w:fldChar w:fldCharType="separate"/>
            </w:r>
            <w:r w:rsidR="00EF02C9">
              <w:rPr>
                <w:noProof/>
                <w:webHidden/>
              </w:rPr>
              <w:t>5</w:t>
            </w:r>
            <w:r w:rsidR="00EF02C9">
              <w:rPr>
                <w:noProof/>
                <w:webHidden/>
              </w:rPr>
              <w:fldChar w:fldCharType="end"/>
            </w:r>
          </w:hyperlink>
        </w:p>
        <w:p w14:paraId="2CD40CDB" w14:textId="086C0E6C" w:rsidR="00EF02C9" w:rsidRDefault="00000000" w:rsidP="00F52B6A">
          <w:pPr>
            <w:pStyle w:val="TOC2"/>
            <w:tabs>
              <w:tab w:val="left" w:pos="1680"/>
              <w:tab w:val="right" w:leader="dot" w:pos="11230"/>
            </w:tabs>
            <w:ind w:left="872"/>
            <w:rPr>
              <w:rFonts w:asciiTheme="minorHAnsi" w:eastAsiaTheme="minorEastAsia" w:hAnsiTheme="minorHAnsi" w:cstheme="minorBidi"/>
              <w:b w:val="0"/>
              <w:bCs w:val="0"/>
              <w:noProof/>
              <w:sz w:val="22"/>
              <w:szCs w:val="22"/>
            </w:rPr>
          </w:pPr>
          <w:hyperlink w:anchor="_Toc126930713" w:history="1">
            <w:r w:rsidR="00EF02C9" w:rsidRPr="00365FAA">
              <w:rPr>
                <w:rStyle w:val="Hyperlink"/>
                <w:noProof/>
                <w:spacing w:val="-1"/>
                <w:w w:val="99"/>
              </w:rPr>
              <w:t>E.</w:t>
            </w:r>
            <w:r w:rsidR="00EF02C9">
              <w:rPr>
                <w:rFonts w:asciiTheme="minorHAnsi" w:eastAsiaTheme="minorEastAsia" w:hAnsiTheme="minorHAnsi" w:cstheme="minorBidi"/>
                <w:b w:val="0"/>
                <w:bCs w:val="0"/>
                <w:noProof/>
                <w:sz w:val="22"/>
                <w:szCs w:val="22"/>
              </w:rPr>
              <w:tab/>
            </w:r>
            <w:r w:rsidR="00EF02C9" w:rsidRPr="00365FAA">
              <w:rPr>
                <w:rStyle w:val="Hyperlink"/>
                <w:noProof/>
              </w:rPr>
              <w:t>Service</w:t>
            </w:r>
            <w:r w:rsidR="00EF02C9" w:rsidRPr="00365FAA">
              <w:rPr>
                <w:rStyle w:val="Hyperlink"/>
                <w:noProof/>
                <w:spacing w:val="-3"/>
              </w:rPr>
              <w:t xml:space="preserve"> </w:t>
            </w:r>
            <w:r w:rsidR="00EF02C9" w:rsidRPr="00365FAA">
              <w:rPr>
                <w:rStyle w:val="Hyperlink"/>
                <w:noProof/>
              </w:rPr>
              <w:t>Period</w:t>
            </w:r>
            <w:r w:rsidR="00EF02C9">
              <w:rPr>
                <w:noProof/>
                <w:webHidden/>
              </w:rPr>
              <w:tab/>
            </w:r>
            <w:r w:rsidR="00EF02C9">
              <w:rPr>
                <w:noProof/>
                <w:webHidden/>
              </w:rPr>
              <w:fldChar w:fldCharType="begin"/>
            </w:r>
            <w:r w:rsidR="00EF02C9">
              <w:rPr>
                <w:noProof/>
                <w:webHidden/>
              </w:rPr>
              <w:instrText xml:space="preserve"> PAGEREF _Toc126930713 \h </w:instrText>
            </w:r>
            <w:r w:rsidR="00EF02C9">
              <w:rPr>
                <w:noProof/>
                <w:webHidden/>
              </w:rPr>
            </w:r>
            <w:r w:rsidR="00EF02C9">
              <w:rPr>
                <w:noProof/>
                <w:webHidden/>
              </w:rPr>
              <w:fldChar w:fldCharType="separate"/>
            </w:r>
            <w:r w:rsidR="00EF02C9">
              <w:rPr>
                <w:noProof/>
                <w:webHidden/>
              </w:rPr>
              <w:t>6</w:t>
            </w:r>
            <w:r w:rsidR="00EF02C9">
              <w:rPr>
                <w:noProof/>
                <w:webHidden/>
              </w:rPr>
              <w:fldChar w:fldCharType="end"/>
            </w:r>
          </w:hyperlink>
        </w:p>
        <w:p w14:paraId="5DFDE8C0" w14:textId="64E2216F" w:rsidR="00EF02C9" w:rsidRDefault="00000000" w:rsidP="00F52B6A">
          <w:pPr>
            <w:pStyle w:val="TOC2"/>
            <w:tabs>
              <w:tab w:val="left" w:pos="1680"/>
              <w:tab w:val="right" w:leader="dot" w:pos="11230"/>
            </w:tabs>
            <w:ind w:left="872"/>
            <w:rPr>
              <w:rFonts w:asciiTheme="minorHAnsi" w:eastAsiaTheme="minorEastAsia" w:hAnsiTheme="minorHAnsi" w:cstheme="minorBidi"/>
              <w:b w:val="0"/>
              <w:bCs w:val="0"/>
              <w:noProof/>
              <w:sz w:val="22"/>
              <w:szCs w:val="22"/>
            </w:rPr>
          </w:pPr>
          <w:hyperlink w:anchor="_Toc126930714" w:history="1">
            <w:r w:rsidR="00EF02C9" w:rsidRPr="00365FAA">
              <w:rPr>
                <w:rStyle w:val="Hyperlink"/>
                <w:noProof/>
                <w:spacing w:val="-1"/>
                <w:w w:val="99"/>
              </w:rPr>
              <w:t>F.</w:t>
            </w:r>
            <w:r w:rsidR="00EF02C9">
              <w:rPr>
                <w:rFonts w:asciiTheme="minorHAnsi" w:eastAsiaTheme="minorEastAsia" w:hAnsiTheme="minorHAnsi" w:cstheme="minorBidi"/>
                <w:b w:val="0"/>
                <w:bCs w:val="0"/>
                <w:noProof/>
                <w:sz w:val="22"/>
                <w:szCs w:val="22"/>
              </w:rPr>
              <w:tab/>
            </w:r>
            <w:r w:rsidR="00EF02C9" w:rsidRPr="00365FAA">
              <w:rPr>
                <w:rStyle w:val="Hyperlink"/>
                <w:noProof/>
              </w:rPr>
              <w:t>Schedule</w:t>
            </w:r>
            <w:r w:rsidR="00EF02C9">
              <w:rPr>
                <w:noProof/>
                <w:webHidden/>
              </w:rPr>
              <w:tab/>
            </w:r>
            <w:r w:rsidR="00EF02C9">
              <w:rPr>
                <w:noProof/>
                <w:webHidden/>
              </w:rPr>
              <w:fldChar w:fldCharType="begin"/>
            </w:r>
            <w:r w:rsidR="00EF02C9">
              <w:rPr>
                <w:noProof/>
                <w:webHidden/>
              </w:rPr>
              <w:instrText xml:space="preserve"> PAGEREF _Toc126930714 \h </w:instrText>
            </w:r>
            <w:r w:rsidR="00EF02C9">
              <w:rPr>
                <w:noProof/>
                <w:webHidden/>
              </w:rPr>
            </w:r>
            <w:r w:rsidR="00EF02C9">
              <w:rPr>
                <w:noProof/>
                <w:webHidden/>
              </w:rPr>
              <w:fldChar w:fldCharType="separate"/>
            </w:r>
            <w:r w:rsidR="00EF02C9">
              <w:rPr>
                <w:noProof/>
                <w:webHidden/>
              </w:rPr>
              <w:t>7</w:t>
            </w:r>
            <w:r w:rsidR="00EF02C9">
              <w:rPr>
                <w:noProof/>
                <w:webHidden/>
              </w:rPr>
              <w:fldChar w:fldCharType="end"/>
            </w:r>
          </w:hyperlink>
        </w:p>
        <w:p w14:paraId="70D6FA9E" w14:textId="79857A17" w:rsidR="00EF02C9" w:rsidRDefault="00000000" w:rsidP="00F52B6A">
          <w:pPr>
            <w:pStyle w:val="TOC1"/>
            <w:tabs>
              <w:tab w:val="left" w:pos="1680"/>
              <w:tab w:val="right" w:leader="dot" w:pos="11230"/>
            </w:tabs>
            <w:ind w:left="656"/>
            <w:rPr>
              <w:rFonts w:asciiTheme="minorHAnsi" w:eastAsiaTheme="minorEastAsia" w:hAnsiTheme="minorHAnsi" w:cstheme="minorBidi"/>
              <w:b w:val="0"/>
              <w:bCs w:val="0"/>
              <w:noProof/>
              <w:sz w:val="22"/>
              <w:szCs w:val="22"/>
            </w:rPr>
          </w:pPr>
          <w:hyperlink w:anchor="_Toc126930715" w:history="1">
            <w:r w:rsidR="00EF02C9" w:rsidRPr="00365FAA">
              <w:rPr>
                <w:rStyle w:val="Hyperlink"/>
                <w:noProof/>
                <w:w w:val="99"/>
              </w:rPr>
              <w:t>II.</w:t>
            </w:r>
            <w:r w:rsidR="00EF02C9">
              <w:rPr>
                <w:rFonts w:asciiTheme="minorHAnsi" w:eastAsiaTheme="minorEastAsia" w:hAnsiTheme="minorHAnsi" w:cstheme="minorBidi"/>
                <w:b w:val="0"/>
                <w:bCs w:val="0"/>
                <w:noProof/>
                <w:sz w:val="22"/>
                <w:szCs w:val="22"/>
              </w:rPr>
              <w:tab/>
            </w:r>
            <w:r w:rsidR="00EF02C9" w:rsidRPr="00365FAA">
              <w:rPr>
                <w:rStyle w:val="Hyperlink"/>
                <w:noProof/>
              </w:rPr>
              <w:t>Program Areas and Scope of</w:t>
            </w:r>
            <w:r w:rsidR="00EF02C9" w:rsidRPr="00365FAA">
              <w:rPr>
                <w:rStyle w:val="Hyperlink"/>
                <w:noProof/>
                <w:spacing w:val="-3"/>
              </w:rPr>
              <w:t xml:space="preserve"> </w:t>
            </w:r>
            <w:r w:rsidR="00EF02C9" w:rsidRPr="00365FAA">
              <w:rPr>
                <w:rStyle w:val="Hyperlink"/>
                <w:noProof/>
              </w:rPr>
              <w:t>Work</w:t>
            </w:r>
            <w:r w:rsidR="00EF02C9">
              <w:rPr>
                <w:noProof/>
                <w:webHidden/>
              </w:rPr>
              <w:tab/>
            </w:r>
            <w:r w:rsidR="00EF02C9">
              <w:rPr>
                <w:noProof/>
                <w:webHidden/>
              </w:rPr>
              <w:fldChar w:fldCharType="begin"/>
            </w:r>
            <w:r w:rsidR="00EF02C9">
              <w:rPr>
                <w:noProof/>
                <w:webHidden/>
              </w:rPr>
              <w:instrText xml:space="preserve"> PAGEREF _Toc126930715 \h </w:instrText>
            </w:r>
            <w:r w:rsidR="00EF02C9">
              <w:rPr>
                <w:noProof/>
                <w:webHidden/>
              </w:rPr>
            </w:r>
            <w:r w:rsidR="00EF02C9">
              <w:rPr>
                <w:noProof/>
                <w:webHidden/>
              </w:rPr>
              <w:fldChar w:fldCharType="separate"/>
            </w:r>
            <w:r w:rsidR="00EF02C9">
              <w:rPr>
                <w:noProof/>
                <w:webHidden/>
              </w:rPr>
              <w:t>7</w:t>
            </w:r>
            <w:r w:rsidR="00EF02C9">
              <w:rPr>
                <w:noProof/>
                <w:webHidden/>
              </w:rPr>
              <w:fldChar w:fldCharType="end"/>
            </w:r>
          </w:hyperlink>
        </w:p>
        <w:p w14:paraId="02597CAF" w14:textId="48599527" w:rsidR="00EF02C9" w:rsidRDefault="00000000" w:rsidP="00F52B6A">
          <w:pPr>
            <w:pStyle w:val="TOC2"/>
            <w:tabs>
              <w:tab w:val="left" w:pos="1760"/>
              <w:tab w:val="right" w:leader="dot" w:pos="11230"/>
            </w:tabs>
            <w:ind w:left="872"/>
            <w:rPr>
              <w:rFonts w:asciiTheme="minorHAnsi" w:eastAsiaTheme="minorEastAsia" w:hAnsiTheme="minorHAnsi" w:cstheme="minorBidi"/>
              <w:b w:val="0"/>
              <w:bCs w:val="0"/>
              <w:noProof/>
              <w:sz w:val="22"/>
              <w:szCs w:val="22"/>
            </w:rPr>
          </w:pPr>
          <w:hyperlink w:anchor="_Toc126930716" w:history="1">
            <w:r w:rsidR="00EF02C9" w:rsidRPr="00365FAA">
              <w:rPr>
                <w:rStyle w:val="Hyperlink"/>
                <w:noProof/>
                <w:spacing w:val="-1"/>
                <w:w w:val="99"/>
              </w:rPr>
              <w:t>A.</w:t>
            </w:r>
            <w:r w:rsidR="00EF02C9">
              <w:rPr>
                <w:rFonts w:asciiTheme="minorHAnsi" w:eastAsiaTheme="minorEastAsia" w:hAnsiTheme="minorHAnsi" w:cstheme="minorBidi"/>
                <w:b w:val="0"/>
                <w:bCs w:val="0"/>
                <w:noProof/>
                <w:sz w:val="22"/>
                <w:szCs w:val="22"/>
              </w:rPr>
              <w:tab/>
            </w:r>
            <w:r w:rsidR="00EF02C9" w:rsidRPr="00365FAA">
              <w:rPr>
                <w:rStyle w:val="Hyperlink"/>
                <w:noProof/>
              </w:rPr>
              <w:t>Program Areas</w:t>
            </w:r>
            <w:r w:rsidR="00EF02C9">
              <w:rPr>
                <w:noProof/>
                <w:webHidden/>
              </w:rPr>
              <w:tab/>
            </w:r>
            <w:r w:rsidR="00EF02C9">
              <w:rPr>
                <w:noProof/>
                <w:webHidden/>
              </w:rPr>
              <w:fldChar w:fldCharType="begin"/>
            </w:r>
            <w:r w:rsidR="00EF02C9">
              <w:rPr>
                <w:noProof/>
                <w:webHidden/>
              </w:rPr>
              <w:instrText xml:space="preserve"> PAGEREF _Toc126930716 \h </w:instrText>
            </w:r>
            <w:r w:rsidR="00EF02C9">
              <w:rPr>
                <w:noProof/>
                <w:webHidden/>
              </w:rPr>
            </w:r>
            <w:r w:rsidR="00EF02C9">
              <w:rPr>
                <w:noProof/>
                <w:webHidden/>
              </w:rPr>
              <w:fldChar w:fldCharType="separate"/>
            </w:r>
            <w:r w:rsidR="00EF02C9">
              <w:rPr>
                <w:noProof/>
                <w:webHidden/>
              </w:rPr>
              <w:t>7</w:t>
            </w:r>
            <w:r w:rsidR="00EF02C9">
              <w:rPr>
                <w:noProof/>
                <w:webHidden/>
              </w:rPr>
              <w:fldChar w:fldCharType="end"/>
            </w:r>
          </w:hyperlink>
        </w:p>
        <w:p w14:paraId="3E10EDA9" w14:textId="5C065409" w:rsidR="00EF02C9" w:rsidRDefault="00000000" w:rsidP="00F52B6A">
          <w:pPr>
            <w:pStyle w:val="TOC2"/>
            <w:tabs>
              <w:tab w:val="left" w:pos="1680"/>
              <w:tab w:val="right" w:leader="dot" w:pos="11230"/>
            </w:tabs>
            <w:ind w:left="872"/>
            <w:rPr>
              <w:rFonts w:asciiTheme="minorHAnsi" w:eastAsiaTheme="minorEastAsia" w:hAnsiTheme="minorHAnsi" w:cstheme="minorBidi"/>
              <w:b w:val="0"/>
              <w:bCs w:val="0"/>
              <w:noProof/>
              <w:sz w:val="22"/>
              <w:szCs w:val="22"/>
            </w:rPr>
          </w:pPr>
          <w:hyperlink w:anchor="_Toc126930717" w:history="1">
            <w:r w:rsidR="00EF02C9" w:rsidRPr="00365FAA">
              <w:rPr>
                <w:rStyle w:val="Hyperlink"/>
                <w:noProof/>
                <w:spacing w:val="-1"/>
                <w:w w:val="99"/>
              </w:rPr>
              <w:t>B.</w:t>
            </w:r>
            <w:r w:rsidR="00EF02C9">
              <w:rPr>
                <w:rFonts w:asciiTheme="minorHAnsi" w:eastAsiaTheme="minorEastAsia" w:hAnsiTheme="minorHAnsi" w:cstheme="minorBidi"/>
                <w:b w:val="0"/>
                <w:bCs w:val="0"/>
                <w:noProof/>
                <w:sz w:val="22"/>
                <w:szCs w:val="22"/>
              </w:rPr>
              <w:tab/>
            </w:r>
            <w:r w:rsidR="00EF02C9" w:rsidRPr="00365FAA">
              <w:rPr>
                <w:rStyle w:val="Hyperlink"/>
                <w:noProof/>
              </w:rPr>
              <w:t>Scope of</w:t>
            </w:r>
            <w:r w:rsidR="00EF02C9" w:rsidRPr="00365FAA">
              <w:rPr>
                <w:rStyle w:val="Hyperlink"/>
                <w:noProof/>
                <w:spacing w:val="-2"/>
              </w:rPr>
              <w:t xml:space="preserve"> </w:t>
            </w:r>
            <w:r w:rsidR="00EF02C9" w:rsidRPr="00365FAA">
              <w:rPr>
                <w:rStyle w:val="Hyperlink"/>
                <w:noProof/>
              </w:rPr>
              <w:t>Work</w:t>
            </w:r>
            <w:r w:rsidR="00EF02C9">
              <w:rPr>
                <w:noProof/>
                <w:webHidden/>
              </w:rPr>
              <w:tab/>
            </w:r>
            <w:r w:rsidR="00EF02C9">
              <w:rPr>
                <w:noProof/>
                <w:webHidden/>
              </w:rPr>
              <w:fldChar w:fldCharType="begin"/>
            </w:r>
            <w:r w:rsidR="00EF02C9">
              <w:rPr>
                <w:noProof/>
                <w:webHidden/>
              </w:rPr>
              <w:instrText xml:space="preserve"> PAGEREF _Toc126930717 \h </w:instrText>
            </w:r>
            <w:r w:rsidR="00EF02C9">
              <w:rPr>
                <w:noProof/>
                <w:webHidden/>
              </w:rPr>
            </w:r>
            <w:r w:rsidR="00EF02C9">
              <w:rPr>
                <w:noProof/>
                <w:webHidden/>
              </w:rPr>
              <w:fldChar w:fldCharType="separate"/>
            </w:r>
            <w:r w:rsidR="00EF02C9">
              <w:rPr>
                <w:noProof/>
                <w:webHidden/>
              </w:rPr>
              <w:t>8</w:t>
            </w:r>
            <w:r w:rsidR="00EF02C9">
              <w:rPr>
                <w:noProof/>
                <w:webHidden/>
              </w:rPr>
              <w:fldChar w:fldCharType="end"/>
            </w:r>
          </w:hyperlink>
        </w:p>
        <w:p w14:paraId="2A7A4D0E" w14:textId="09C8CBDD" w:rsidR="00EF02C9" w:rsidRDefault="00000000" w:rsidP="00F52B6A">
          <w:pPr>
            <w:pStyle w:val="TOC1"/>
            <w:tabs>
              <w:tab w:val="left" w:pos="1680"/>
              <w:tab w:val="right" w:leader="dot" w:pos="11230"/>
            </w:tabs>
            <w:ind w:left="656"/>
            <w:rPr>
              <w:rFonts w:asciiTheme="minorHAnsi" w:eastAsiaTheme="minorEastAsia" w:hAnsiTheme="minorHAnsi" w:cstheme="minorBidi"/>
              <w:b w:val="0"/>
              <w:bCs w:val="0"/>
              <w:noProof/>
              <w:sz w:val="22"/>
              <w:szCs w:val="22"/>
            </w:rPr>
          </w:pPr>
          <w:hyperlink w:anchor="_Toc126930718" w:history="1">
            <w:r w:rsidR="00EF02C9" w:rsidRPr="00365FAA">
              <w:rPr>
                <w:rStyle w:val="Hyperlink"/>
                <w:noProof/>
                <w:w w:val="99"/>
              </w:rPr>
              <w:t>III.</w:t>
            </w:r>
            <w:r w:rsidR="00EF02C9">
              <w:rPr>
                <w:rFonts w:asciiTheme="minorHAnsi" w:eastAsiaTheme="minorEastAsia" w:hAnsiTheme="minorHAnsi" w:cstheme="minorBidi"/>
                <w:b w:val="0"/>
                <w:bCs w:val="0"/>
                <w:noProof/>
                <w:sz w:val="22"/>
                <w:szCs w:val="22"/>
              </w:rPr>
              <w:tab/>
            </w:r>
            <w:r w:rsidR="00EF02C9" w:rsidRPr="00365FAA">
              <w:rPr>
                <w:rStyle w:val="Hyperlink"/>
                <w:noProof/>
              </w:rPr>
              <w:t>Application</w:t>
            </w:r>
            <w:r w:rsidR="00EF02C9" w:rsidRPr="00365FAA">
              <w:rPr>
                <w:rStyle w:val="Hyperlink"/>
                <w:noProof/>
                <w:spacing w:val="1"/>
              </w:rPr>
              <w:t xml:space="preserve"> </w:t>
            </w:r>
            <w:r w:rsidR="00EF02C9" w:rsidRPr="00365FAA">
              <w:rPr>
                <w:rStyle w:val="Hyperlink"/>
                <w:noProof/>
              </w:rPr>
              <w:t>Process</w:t>
            </w:r>
            <w:r w:rsidR="00EF02C9">
              <w:rPr>
                <w:noProof/>
                <w:webHidden/>
              </w:rPr>
              <w:tab/>
            </w:r>
            <w:r w:rsidR="00EF02C9">
              <w:rPr>
                <w:noProof/>
                <w:webHidden/>
              </w:rPr>
              <w:fldChar w:fldCharType="begin"/>
            </w:r>
            <w:r w:rsidR="00EF02C9">
              <w:rPr>
                <w:noProof/>
                <w:webHidden/>
              </w:rPr>
              <w:instrText xml:space="preserve"> PAGEREF _Toc126930718 \h </w:instrText>
            </w:r>
            <w:r w:rsidR="00EF02C9">
              <w:rPr>
                <w:noProof/>
                <w:webHidden/>
              </w:rPr>
            </w:r>
            <w:r w:rsidR="00EF02C9">
              <w:rPr>
                <w:noProof/>
                <w:webHidden/>
              </w:rPr>
              <w:fldChar w:fldCharType="separate"/>
            </w:r>
            <w:r w:rsidR="00EF02C9">
              <w:rPr>
                <w:noProof/>
                <w:webHidden/>
              </w:rPr>
              <w:t>10</w:t>
            </w:r>
            <w:r w:rsidR="00EF02C9">
              <w:rPr>
                <w:noProof/>
                <w:webHidden/>
              </w:rPr>
              <w:fldChar w:fldCharType="end"/>
            </w:r>
          </w:hyperlink>
        </w:p>
        <w:p w14:paraId="30EAE8B4" w14:textId="0AF4C574" w:rsidR="00EF02C9" w:rsidRDefault="00000000" w:rsidP="00F52B6A">
          <w:pPr>
            <w:pStyle w:val="TOC2"/>
            <w:tabs>
              <w:tab w:val="left" w:pos="1760"/>
              <w:tab w:val="right" w:leader="dot" w:pos="11230"/>
            </w:tabs>
            <w:ind w:left="872"/>
            <w:rPr>
              <w:rFonts w:asciiTheme="minorHAnsi" w:eastAsiaTheme="minorEastAsia" w:hAnsiTheme="minorHAnsi" w:cstheme="minorBidi"/>
              <w:b w:val="0"/>
              <w:bCs w:val="0"/>
              <w:noProof/>
              <w:sz w:val="22"/>
              <w:szCs w:val="22"/>
            </w:rPr>
          </w:pPr>
          <w:hyperlink w:anchor="_Toc126930719" w:history="1">
            <w:r w:rsidR="00EF02C9" w:rsidRPr="00365FAA">
              <w:rPr>
                <w:rStyle w:val="Hyperlink"/>
                <w:noProof/>
                <w:spacing w:val="-1"/>
                <w:w w:val="99"/>
              </w:rPr>
              <w:t>A.</w:t>
            </w:r>
            <w:r w:rsidR="00EF02C9">
              <w:rPr>
                <w:rFonts w:asciiTheme="minorHAnsi" w:eastAsiaTheme="minorEastAsia" w:hAnsiTheme="minorHAnsi" w:cstheme="minorBidi"/>
                <w:b w:val="0"/>
                <w:bCs w:val="0"/>
                <w:noProof/>
                <w:sz w:val="22"/>
                <w:szCs w:val="22"/>
              </w:rPr>
              <w:tab/>
            </w:r>
            <w:r w:rsidR="00EF02C9" w:rsidRPr="00365FAA">
              <w:rPr>
                <w:rStyle w:val="Hyperlink"/>
                <w:noProof/>
              </w:rPr>
              <w:t>Proposal Package</w:t>
            </w:r>
            <w:r w:rsidR="00EF02C9" w:rsidRPr="00365FAA">
              <w:rPr>
                <w:rStyle w:val="Hyperlink"/>
                <w:noProof/>
                <w:spacing w:val="-2"/>
              </w:rPr>
              <w:t xml:space="preserve"> </w:t>
            </w:r>
            <w:r w:rsidR="00EF02C9" w:rsidRPr="00365FAA">
              <w:rPr>
                <w:rStyle w:val="Hyperlink"/>
                <w:noProof/>
              </w:rPr>
              <w:t>Checklist</w:t>
            </w:r>
            <w:r w:rsidR="00EF02C9">
              <w:rPr>
                <w:noProof/>
                <w:webHidden/>
              </w:rPr>
              <w:tab/>
            </w:r>
            <w:r w:rsidR="00EF02C9">
              <w:rPr>
                <w:noProof/>
                <w:webHidden/>
              </w:rPr>
              <w:fldChar w:fldCharType="begin"/>
            </w:r>
            <w:r w:rsidR="00EF02C9">
              <w:rPr>
                <w:noProof/>
                <w:webHidden/>
              </w:rPr>
              <w:instrText xml:space="preserve"> PAGEREF _Toc126930719 \h </w:instrText>
            </w:r>
            <w:r w:rsidR="00EF02C9">
              <w:rPr>
                <w:noProof/>
                <w:webHidden/>
              </w:rPr>
            </w:r>
            <w:r w:rsidR="00EF02C9">
              <w:rPr>
                <w:noProof/>
                <w:webHidden/>
              </w:rPr>
              <w:fldChar w:fldCharType="separate"/>
            </w:r>
            <w:r w:rsidR="00EF02C9">
              <w:rPr>
                <w:noProof/>
                <w:webHidden/>
              </w:rPr>
              <w:t>10</w:t>
            </w:r>
            <w:r w:rsidR="00EF02C9">
              <w:rPr>
                <w:noProof/>
                <w:webHidden/>
              </w:rPr>
              <w:fldChar w:fldCharType="end"/>
            </w:r>
          </w:hyperlink>
        </w:p>
        <w:p w14:paraId="3EEE1A55" w14:textId="5E8491BF" w:rsidR="00EF02C9" w:rsidRDefault="00000000" w:rsidP="00F52B6A">
          <w:pPr>
            <w:pStyle w:val="TOC2"/>
            <w:tabs>
              <w:tab w:val="left" w:pos="1680"/>
              <w:tab w:val="right" w:leader="dot" w:pos="11230"/>
            </w:tabs>
            <w:ind w:left="872"/>
            <w:rPr>
              <w:rFonts w:asciiTheme="minorHAnsi" w:eastAsiaTheme="minorEastAsia" w:hAnsiTheme="minorHAnsi" w:cstheme="minorBidi"/>
              <w:b w:val="0"/>
              <w:bCs w:val="0"/>
              <w:noProof/>
              <w:sz w:val="22"/>
              <w:szCs w:val="22"/>
            </w:rPr>
          </w:pPr>
          <w:hyperlink w:anchor="_Toc126930720" w:history="1">
            <w:r w:rsidR="00EF02C9" w:rsidRPr="00365FAA">
              <w:rPr>
                <w:rStyle w:val="Hyperlink"/>
                <w:noProof/>
                <w:spacing w:val="-1"/>
                <w:w w:val="99"/>
              </w:rPr>
              <w:t>B.</w:t>
            </w:r>
            <w:r w:rsidR="00EF02C9">
              <w:rPr>
                <w:rFonts w:asciiTheme="minorHAnsi" w:eastAsiaTheme="minorEastAsia" w:hAnsiTheme="minorHAnsi" w:cstheme="minorBidi"/>
                <w:b w:val="0"/>
                <w:bCs w:val="0"/>
                <w:noProof/>
                <w:sz w:val="22"/>
                <w:szCs w:val="22"/>
              </w:rPr>
              <w:tab/>
            </w:r>
            <w:r w:rsidR="00EF02C9" w:rsidRPr="00365FAA">
              <w:rPr>
                <w:rStyle w:val="Hyperlink"/>
                <w:noProof/>
              </w:rPr>
              <w:t>Submission Deadline and Confirmation of</w:t>
            </w:r>
            <w:r w:rsidR="00EF02C9" w:rsidRPr="00365FAA">
              <w:rPr>
                <w:rStyle w:val="Hyperlink"/>
                <w:noProof/>
                <w:spacing w:val="-2"/>
              </w:rPr>
              <w:t xml:space="preserve"> </w:t>
            </w:r>
            <w:r w:rsidR="00EF02C9" w:rsidRPr="00365FAA">
              <w:rPr>
                <w:rStyle w:val="Hyperlink"/>
                <w:noProof/>
              </w:rPr>
              <w:t>Submission</w:t>
            </w:r>
            <w:r w:rsidR="00EF02C9">
              <w:rPr>
                <w:noProof/>
                <w:webHidden/>
              </w:rPr>
              <w:tab/>
            </w:r>
            <w:r w:rsidR="00EF02C9">
              <w:rPr>
                <w:noProof/>
                <w:webHidden/>
              </w:rPr>
              <w:fldChar w:fldCharType="begin"/>
            </w:r>
            <w:r w:rsidR="00EF02C9">
              <w:rPr>
                <w:noProof/>
                <w:webHidden/>
              </w:rPr>
              <w:instrText xml:space="preserve"> PAGEREF _Toc126930720 \h </w:instrText>
            </w:r>
            <w:r w:rsidR="00EF02C9">
              <w:rPr>
                <w:noProof/>
                <w:webHidden/>
              </w:rPr>
            </w:r>
            <w:r w:rsidR="00EF02C9">
              <w:rPr>
                <w:noProof/>
                <w:webHidden/>
              </w:rPr>
              <w:fldChar w:fldCharType="separate"/>
            </w:r>
            <w:r w:rsidR="00EF02C9">
              <w:rPr>
                <w:noProof/>
                <w:webHidden/>
              </w:rPr>
              <w:t>11</w:t>
            </w:r>
            <w:r w:rsidR="00EF02C9">
              <w:rPr>
                <w:noProof/>
                <w:webHidden/>
              </w:rPr>
              <w:fldChar w:fldCharType="end"/>
            </w:r>
          </w:hyperlink>
        </w:p>
        <w:p w14:paraId="4F74F9A8" w14:textId="0203ECDF" w:rsidR="00EF02C9" w:rsidRDefault="00000000" w:rsidP="00F52B6A">
          <w:pPr>
            <w:pStyle w:val="TOC2"/>
            <w:tabs>
              <w:tab w:val="left" w:pos="1760"/>
              <w:tab w:val="right" w:leader="dot" w:pos="11230"/>
            </w:tabs>
            <w:ind w:left="872"/>
            <w:rPr>
              <w:rFonts w:asciiTheme="minorHAnsi" w:eastAsiaTheme="minorEastAsia" w:hAnsiTheme="minorHAnsi" w:cstheme="minorBidi"/>
              <w:b w:val="0"/>
              <w:bCs w:val="0"/>
              <w:noProof/>
              <w:sz w:val="22"/>
              <w:szCs w:val="22"/>
            </w:rPr>
          </w:pPr>
          <w:hyperlink w:anchor="_Toc126930721" w:history="1">
            <w:r w:rsidR="00EF02C9" w:rsidRPr="00365FAA">
              <w:rPr>
                <w:rStyle w:val="Hyperlink"/>
                <w:noProof/>
                <w:spacing w:val="-1"/>
                <w:w w:val="99"/>
              </w:rPr>
              <w:t>C.</w:t>
            </w:r>
            <w:r w:rsidR="00EF02C9">
              <w:rPr>
                <w:rFonts w:asciiTheme="minorHAnsi" w:eastAsiaTheme="minorEastAsia" w:hAnsiTheme="minorHAnsi" w:cstheme="minorBidi"/>
                <w:b w:val="0"/>
                <w:bCs w:val="0"/>
                <w:noProof/>
                <w:sz w:val="22"/>
                <w:szCs w:val="22"/>
              </w:rPr>
              <w:tab/>
            </w:r>
            <w:r w:rsidR="00EF02C9" w:rsidRPr="00365FAA">
              <w:rPr>
                <w:rStyle w:val="Hyperlink"/>
                <w:noProof/>
              </w:rPr>
              <w:t>Best Practice</w:t>
            </w:r>
            <w:r w:rsidR="00EF02C9" w:rsidRPr="00365FAA">
              <w:rPr>
                <w:rStyle w:val="Hyperlink"/>
                <w:noProof/>
                <w:spacing w:val="-2"/>
              </w:rPr>
              <w:t xml:space="preserve"> </w:t>
            </w:r>
            <w:r w:rsidR="00EF02C9" w:rsidRPr="00365FAA">
              <w:rPr>
                <w:rStyle w:val="Hyperlink"/>
                <w:noProof/>
              </w:rPr>
              <w:t>Tips</w:t>
            </w:r>
            <w:r w:rsidR="00EF02C9">
              <w:rPr>
                <w:noProof/>
                <w:webHidden/>
              </w:rPr>
              <w:tab/>
            </w:r>
            <w:r w:rsidR="00EF02C9">
              <w:rPr>
                <w:noProof/>
                <w:webHidden/>
              </w:rPr>
              <w:fldChar w:fldCharType="begin"/>
            </w:r>
            <w:r w:rsidR="00EF02C9">
              <w:rPr>
                <w:noProof/>
                <w:webHidden/>
              </w:rPr>
              <w:instrText xml:space="preserve"> PAGEREF _Toc126930721 \h </w:instrText>
            </w:r>
            <w:r w:rsidR="00EF02C9">
              <w:rPr>
                <w:noProof/>
                <w:webHidden/>
              </w:rPr>
            </w:r>
            <w:r w:rsidR="00EF02C9">
              <w:rPr>
                <w:noProof/>
                <w:webHidden/>
              </w:rPr>
              <w:fldChar w:fldCharType="separate"/>
            </w:r>
            <w:r w:rsidR="00EF02C9">
              <w:rPr>
                <w:noProof/>
                <w:webHidden/>
              </w:rPr>
              <w:t>11</w:t>
            </w:r>
            <w:r w:rsidR="00EF02C9">
              <w:rPr>
                <w:noProof/>
                <w:webHidden/>
              </w:rPr>
              <w:fldChar w:fldCharType="end"/>
            </w:r>
          </w:hyperlink>
        </w:p>
        <w:p w14:paraId="559A8682" w14:textId="60861052" w:rsidR="00EF02C9" w:rsidRDefault="00000000" w:rsidP="00F52B6A">
          <w:pPr>
            <w:pStyle w:val="TOC1"/>
            <w:tabs>
              <w:tab w:val="left" w:pos="1680"/>
              <w:tab w:val="right" w:leader="dot" w:pos="11230"/>
            </w:tabs>
            <w:ind w:left="656"/>
            <w:rPr>
              <w:rFonts w:asciiTheme="minorHAnsi" w:eastAsiaTheme="minorEastAsia" w:hAnsiTheme="minorHAnsi" w:cstheme="minorBidi"/>
              <w:b w:val="0"/>
              <w:bCs w:val="0"/>
              <w:noProof/>
              <w:sz w:val="22"/>
              <w:szCs w:val="22"/>
            </w:rPr>
          </w:pPr>
          <w:hyperlink w:anchor="_Toc126930722" w:history="1">
            <w:r w:rsidR="00EF02C9" w:rsidRPr="00365FAA">
              <w:rPr>
                <w:rStyle w:val="Hyperlink"/>
                <w:noProof/>
                <w:w w:val="99"/>
              </w:rPr>
              <w:t>IV.</w:t>
            </w:r>
            <w:r w:rsidR="00EF02C9">
              <w:rPr>
                <w:rFonts w:asciiTheme="minorHAnsi" w:eastAsiaTheme="minorEastAsia" w:hAnsiTheme="minorHAnsi" w:cstheme="minorBidi"/>
                <w:b w:val="0"/>
                <w:bCs w:val="0"/>
                <w:noProof/>
                <w:sz w:val="22"/>
                <w:szCs w:val="22"/>
              </w:rPr>
              <w:tab/>
            </w:r>
            <w:r w:rsidR="00EF02C9" w:rsidRPr="00365FAA">
              <w:rPr>
                <w:rStyle w:val="Hyperlink"/>
                <w:noProof/>
              </w:rPr>
              <w:t>Proposal Review</w:t>
            </w:r>
            <w:r w:rsidR="00EF02C9" w:rsidRPr="00365FAA">
              <w:rPr>
                <w:rStyle w:val="Hyperlink"/>
                <w:noProof/>
                <w:spacing w:val="-1"/>
              </w:rPr>
              <w:t xml:space="preserve"> </w:t>
            </w:r>
            <w:r w:rsidR="00EF02C9" w:rsidRPr="00365FAA">
              <w:rPr>
                <w:rStyle w:val="Hyperlink"/>
                <w:noProof/>
              </w:rPr>
              <w:t>Process</w:t>
            </w:r>
            <w:r w:rsidR="00EF02C9">
              <w:rPr>
                <w:noProof/>
                <w:webHidden/>
              </w:rPr>
              <w:tab/>
            </w:r>
            <w:r w:rsidR="00EF02C9">
              <w:rPr>
                <w:noProof/>
                <w:webHidden/>
              </w:rPr>
              <w:fldChar w:fldCharType="begin"/>
            </w:r>
            <w:r w:rsidR="00EF02C9">
              <w:rPr>
                <w:noProof/>
                <w:webHidden/>
              </w:rPr>
              <w:instrText xml:space="preserve"> PAGEREF _Toc126930722 \h </w:instrText>
            </w:r>
            <w:r w:rsidR="00EF02C9">
              <w:rPr>
                <w:noProof/>
                <w:webHidden/>
              </w:rPr>
            </w:r>
            <w:r w:rsidR="00EF02C9">
              <w:rPr>
                <w:noProof/>
                <w:webHidden/>
              </w:rPr>
              <w:fldChar w:fldCharType="separate"/>
            </w:r>
            <w:r w:rsidR="00EF02C9">
              <w:rPr>
                <w:noProof/>
                <w:webHidden/>
              </w:rPr>
              <w:t>12</w:t>
            </w:r>
            <w:r w:rsidR="00EF02C9">
              <w:rPr>
                <w:noProof/>
                <w:webHidden/>
              </w:rPr>
              <w:fldChar w:fldCharType="end"/>
            </w:r>
          </w:hyperlink>
        </w:p>
        <w:p w14:paraId="550812C7" w14:textId="6552E2E7" w:rsidR="00EF02C9" w:rsidRDefault="00000000" w:rsidP="00F52B6A">
          <w:pPr>
            <w:pStyle w:val="TOC1"/>
            <w:tabs>
              <w:tab w:val="left" w:pos="1680"/>
              <w:tab w:val="right" w:leader="dot" w:pos="11230"/>
            </w:tabs>
            <w:ind w:left="656"/>
            <w:rPr>
              <w:rFonts w:asciiTheme="minorHAnsi" w:eastAsiaTheme="minorEastAsia" w:hAnsiTheme="minorHAnsi" w:cstheme="minorBidi"/>
              <w:b w:val="0"/>
              <w:bCs w:val="0"/>
              <w:noProof/>
              <w:sz w:val="22"/>
              <w:szCs w:val="22"/>
            </w:rPr>
          </w:pPr>
          <w:hyperlink w:anchor="_Toc126930729" w:history="1">
            <w:r w:rsidR="00EF02C9" w:rsidRPr="00365FAA">
              <w:rPr>
                <w:rStyle w:val="Hyperlink"/>
                <w:noProof/>
                <w:w w:val="99"/>
              </w:rPr>
              <w:t>V.</w:t>
            </w:r>
            <w:r w:rsidR="00EF02C9">
              <w:rPr>
                <w:rFonts w:asciiTheme="minorHAnsi" w:eastAsiaTheme="minorEastAsia" w:hAnsiTheme="minorHAnsi" w:cstheme="minorBidi"/>
                <w:b w:val="0"/>
                <w:bCs w:val="0"/>
                <w:noProof/>
                <w:sz w:val="22"/>
                <w:szCs w:val="22"/>
              </w:rPr>
              <w:tab/>
            </w:r>
            <w:r w:rsidR="00EF02C9" w:rsidRPr="00365FAA">
              <w:rPr>
                <w:rStyle w:val="Hyperlink"/>
                <w:noProof/>
              </w:rPr>
              <w:t>Protest Process</w:t>
            </w:r>
            <w:r w:rsidR="00EF02C9">
              <w:rPr>
                <w:noProof/>
                <w:webHidden/>
              </w:rPr>
              <w:tab/>
            </w:r>
            <w:r w:rsidR="00EF02C9">
              <w:rPr>
                <w:noProof/>
                <w:webHidden/>
              </w:rPr>
              <w:fldChar w:fldCharType="begin"/>
            </w:r>
            <w:r w:rsidR="00EF02C9">
              <w:rPr>
                <w:noProof/>
                <w:webHidden/>
              </w:rPr>
              <w:instrText xml:space="preserve"> PAGEREF _Toc126930729 \h </w:instrText>
            </w:r>
            <w:r w:rsidR="00EF02C9">
              <w:rPr>
                <w:noProof/>
                <w:webHidden/>
              </w:rPr>
            </w:r>
            <w:r w:rsidR="00EF02C9">
              <w:rPr>
                <w:noProof/>
                <w:webHidden/>
              </w:rPr>
              <w:fldChar w:fldCharType="separate"/>
            </w:r>
            <w:r w:rsidR="00EF02C9">
              <w:rPr>
                <w:noProof/>
                <w:webHidden/>
              </w:rPr>
              <w:t>15</w:t>
            </w:r>
            <w:r w:rsidR="00EF02C9">
              <w:rPr>
                <w:noProof/>
                <w:webHidden/>
              </w:rPr>
              <w:fldChar w:fldCharType="end"/>
            </w:r>
          </w:hyperlink>
        </w:p>
        <w:p w14:paraId="31C54AF7" w14:textId="0798109C" w:rsidR="00EF02C9" w:rsidRDefault="00000000" w:rsidP="00F52B6A">
          <w:pPr>
            <w:pStyle w:val="TOC2"/>
            <w:tabs>
              <w:tab w:val="left" w:pos="1760"/>
              <w:tab w:val="right" w:leader="dot" w:pos="11230"/>
            </w:tabs>
            <w:ind w:left="872"/>
            <w:rPr>
              <w:rFonts w:asciiTheme="minorHAnsi" w:eastAsiaTheme="minorEastAsia" w:hAnsiTheme="minorHAnsi" w:cstheme="minorBidi"/>
              <w:b w:val="0"/>
              <w:bCs w:val="0"/>
              <w:noProof/>
              <w:sz w:val="22"/>
              <w:szCs w:val="22"/>
            </w:rPr>
          </w:pPr>
          <w:hyperlink w:anchor="_Toc126930730" w:history="1">
            <w:r w:rsidR="00EF02C9" w:rsidRPr="00365FAA">
              <w:rPr>
                <w:rStyle w:val="Hyperlink"/>
                <w:noProof/>
                <w:spacing w:val="-1"/>
                <w:w w:val="99"/>
              </w:rPr>
              <w:t>A.</w:t>
            </w:r>
            <w:r w:rsidR="00EF02C9">
              <w:rPr>
                <w:rFonts w:asciiTheme="minorHAnsi" w:eastAsiaTheme="minorEastAsia" w:hAnsiTheme="minorHAnsi" w:cstheme="minorBidi"/>
                <w:b w:val="0"/>
                <w:bCs w:val="0"/>
                <w:noProof/>
                <w:sz w:val="22"/>
                <w:szCs w:val="22"/>
              </w:rPr>
              <w:tab/>
            </w:r>
            <w:r w:rsidR="00EF02C9" w:rsidRPr="00365FAA">
              <w:rPr>
                <w:rStyle w:val="Hyperlink"/>
                <w:noProof/>
              </w:rPr>
              <w:t>Protest of Non-Responsiveness</w:t>
            </w:r>
            <w:r w:rsidR="00EF02C9" w:rsidRPr="00365FAA">
              <w:rPr>
                <w:rStyle w:val="Hyperlink"/>
                <w:noProof/>
                <w:spacing w:val="-1"/>
              </w:rPr>
              <w:t xml:space="preserve"> </w:t>
            </w:r>
            <w:r w:rsidR="00EF02C9" w:rsidRPr="00365FAA">
              <w:rPr>
                <w:rStyle w:val="Hyperlink"/>
                <w:noProof/>
              </w:rPr>
              <w:t>Determination</w:t>
            </w:r>
            <w:r w:rsidR="00EF02C9">
              <w:rPr>
                <w:noProof/>
                <w:webHidden/>
              </w:rPr>
              <w:tab/>
            </w:r>
            <w:r w:rsidR="00EF02C9">
              <w:rPr>
                <w:noProof/>
                <w:webHidden/>
              </w:rPr>
              <w:fldChar w:fldCharType="begin"/>
            </w:r>
            <w:r w:rsidR="00EF02C9">
              <w:rPr>
                <w:noProof/>
                <w:webHidden/>
              </w:rPr>
              <w:instrText xml:space="preserve"> PAGEREF _Toc126930730 \h </w:instrText>
            </w:r>
            <w:r w:rsidR="00EF02C9">
              <w:rPr>
                <w:noProof/>
                <w:webHidden/>
              </w:rPr>
            </w:r>
            <w:r w:rsidR="00EF02C9">
              <w:rPr>
                <w:noProof/>
                <w:webHidden/>
              </w:rPr>
              <w:fldChar w:fldCharType="separate"/>
            </w:r>
            <w:r w:rsidR="00EF02C9">
              <w:rPr>
                <w:noProof/>
                <w:webHidden/>
              </w:rPr>
              <w:t>15</w:t>
            </w:r>
            <w:r w:rsidR="00EF02C9">
              <w:rPr>
                <w:noProof/>
                <w:webHidden/>
              </w:rPr>
              <w:fldChar w:fldCharType="end"/>
            </w:r>
          </w:hyperlink>
        </w:p>
        <w:p w14:paraId="78D9A411" w14:textId="2D2C11C4" w:rsidR="00EF02C9" w:rsidRDefault="00000000" w:rsidP="00F52B6A">
          <w:pPr>
            <w:pStyle w:val="TOC2"/>
            <w:tabs>
              <w:tab w:val="left" w:pos="1680"/>
              <w:tab w:val="right" w:leader="dot" w:pos="11230"/>
            </w:tabs>
            <w:ind w:left="872"/>
            <w:rPr>
              <w:rFonts w:asciiTheme="minorHAnsi" w:eastAsiaTheme="minorEastAsia" w:hAnsiTheme="minorHAnsi" w:cstheme="minorBidi"/>
              <w:b w:val="0"/>
              <w:bCs w:val="0"/>
              <w:noProof/>
              <w:sz w:val="22"/>
              <w:szCs w:val="22"/>
            </w:rPr>
          </w:pPr>
          <w:hyperlink w:anchor="_Toc126930731" w:history="1">
            <w:r w:rsidR="00EF02C9" w:rsidRPr="00365FAA">
              <w:rPr>
                <w:rStyle w:val="Hyperlink"/>
                <w:noProof/>
                <w:spacing w:val="-1"/>
                <w:w w:val="99"/>
              </w:rPr>
              <w:t>B.</w:t>
            </w:r>
            <w:r w:rsidR="00EF02C9">
              <w:rPr>
                <w:rFonts w:asciiTheme="minorHAnsi" w:eastAsiaTheme="minorEastAsia" w:hAnsiTheme="minorHAnsi" w:cstheme="minorBidi"/>
                <w:b w:val="0"/>
                <w:bCs w:val="0"/>
                <w:noProof/>
                <w:sz w:val="22"/>
                <w:szCs w:val="22"/>
              </w:rPr>
              <w:tab/>
            </w:r>
            <w:r w:rsidR="00EF02C9" w:rsidRPr="00365FAA">
              <w:rPr>
                <w:rStyle w:val="Hyperlink"/>
                <w:noProof/>
              </w:rPr>
              <w:t>Protest of Grant</w:t>
            </w:r>
            <w:r w:rsidR="00EF02C9" w:rsidRPr="00365FAA">
              <w:rPr>
                <w:rStyle w:val="Hyperlink"/>
                <w:noProof/>
                <w:spacing w:val="-8"/>
              </w:rPr>
              <w:t xml:space="preserve"> </w:t>
            </w:r>
            <w:r w:rsidR="00EF02C9" w:rsidRPr="00365FAA">
              <w:rPr>
                <w:rStyle w:val="Hyperlink"/>
                <w:noProof/>
              </w:rPr>
              <w:t>Award</w:t>
            </w:r>
            <w:r w:rsidR="00EF02C9">
              <w:rPr>
                <w:noProof/>
                <w:webHidden/>
              </w:rPr>
              <w:tab/>
            </w:r>
            <w:r w:rsidR="00EF02C9">
              <w:rPr>
                <w:noProof/>
                <w:webHidden/>
              </w:rPr>
              <w:fldChar w:fldCharType="begin"/>
            </w:r>
            <w:r w:rsidR="00EF02C9">
              <w:rPr>
                <w:noProof/>
                <w:webHidden/>
              </w:rPr>
              <w:instrText xml:space="preserve"> PAGEREF _Toc126930731 \h </w:instrText>
            </w:r>
            <w:r w:rsidR="00EF02C9">
              <w:rPr>
                <w:noProof/>
                <w:webHidden/>
              </w:rPr>
            </w:r>
            <w:r w:rsidR="00EF02C9">
              <w:rPr>
                <w:noProof/>
                <w:webHidden/>
              </w:rPr>
              <w:fldChar w:fldCharType="separate"/>
            </w:r>
            <w:r w:rsidR="00EF02C9">
              <w:rPr>
                <w:noProof/>
                <w:webHidden/>
              </w:rPr>
              <w:t>15</w:t>
            </w:r>
            <w:r w:rsidR="00EF02C9">
              <w:rPr>
                <w:noProof/>
                <w:webHidden/>
              </w:rPr>
              <w:fldChar w:fldCharType="end"/>
            </w:r>
          </w:hyperlink>
        </w:p>
        <w:p w14:paraId="5078252C" w14:textId="22150019" w:rsidR="00EF02C9" w:rsidRDefault="00000000" w:rsidP="00F52B6A">
          <w:pPr>
            <w:pStyle w:val="TOC2"/>
            <w:tabs>
              <w:tab w:val="left" w:pos="1760"/>
              <w:tab w:val="right" w:leader="dot" w:pos="11230"/>
            </w:tabs>
            <w:ind w:left="872"/>
            <w:rPr>
              <w:rFonts w:asciiTheme="minorHAnsi" w:eastAsiaTheme="minorEastAsia" w:hAnsiTheme="minorHAnsi" w:cstheme="minorBidi"/>
              <w:b w:val="0"/>
              <w:bCs w:val="0"/>
              <w:noProof/>
              <w:sz w:val="22"/>
              <w:szCs w:val="22"/>
            </w:rPr>
          </w:pPr>
          <w:hyperlink w:anchor="_Toc126930732" w:history="1">
            <w:r w:rsidR="00EF02C9" w:rsidRPr="00365FAA">
              <w:rPr>
                <w:rStyle w:val="Hyperlink"/>
                <w:noProof/>
                <w:spacing w:val="-1"/>
                <w:w w:val="99"/>
              </w:rPr>
              <w:t>A.</w:t>
            </w:r>
            <w:r w:rsidR="00EF02C9">
              <w:rPr>
                <w:rFonts w:asciiTheme="minorHAnsi" w:eastAsiaTheme="minorEastAsia" w:hAnsiTheme="minorHAnsi" w:cstheme="minorBidi"/>
                <w:b w:val="0"/>
                <w:bCs w:val="0"/>
                <w:noProof/>
                <w:sz w:val="22"/>
                <w:szCs w:val="22"/>
              </w:rPr>
              <w:tab/>
            </w:r>
            <w:r w:rsidR="00EF02C9" w:rsidRPr="00365FAA">
              <w:rPr>
                <w:rStyle w:val="Hyperlink"/>
                <w:noProof/>
              </w:rPr>
              <w:t>Delivery of</w:t>
            </w:r>
            <w:r w:rsidR="00EF02C9" w:rsidRPr="00365FAA">
              <w:rPr>
                <w:rStyle w:val="Hyperlink"/>
                <w:noProof/>
                <w:spacing w:val="-1"/>
              </w:rPr>
              <w:t xml:space="preserve"> </w:t>
            </w:r>
            <w:r w:rsidR="00EF02C9" w:rsidRPr="00365FAA">
              <w:rPr>
                <w:rStyle w:val="Hyperlink"/>
                <w:noProof/>
              </w:rPr>
              <w:t>Protests</w:t>
            </w:r>
            <w:r w:rsidR="00EF02C9">
              <w:rPr>
                <w:noProof/>
                <w:webHidden/>
              </w:rPr>
              <w:tab/>
            </w:r>
            <w:r w:rsidR="00EF02C9">
              <w:rPr>
                <w:noProof/>
                <w:webHidden/>
              </w:rPr>
              <w:fldChar w:fldCharType="begin"/>
            </w:r>
            <w:r w:rsidR="00EF02C9">
              <w:rPr>
                <w:noProof/>
                <w:webHidden/>
              </w:rPr>
              <w:instrText xml:space="preserve"> PAGEREF _Toc126930732 \h </w:instrText>
            </w:r>
            <w:r w:rsidR="00EF02C9">
              <w:rPr>
                <w:noProof/>
                <w:webHidden/>
              </w:rPr>
            </w:r>
            <w:r w:rsidR="00EF02C9">
              <w:rPr>
                <w:noProof/>
                <w:webHidden/>
              </w:rPr>
              <w:fldChar w:fldCharType="separate"/>
            </w:r>
            <w:r w:rsidR="00EF02C9">
              <w:rPr>
                <w:noProof/>
                <w:webHidden/>
              </w:rPr>
              <w:t>16</w:t>
            </w:r>
            <w:r w:rsidR="00EF02C9">
              <w:rPr>
                <w:noProof/>
                <w:webHidden/>
              </w:rPr>
              <w:fldChar w:fldCharType="end"/>
            </w:r>
          </w:hyperlink>
        </w:p>
        <w:p w14:paraId="2C36F2B6" w14:textId="74755914" w:rsidR="00EF02C9" w:rsidRDefault="00000000" w:rsidP="00F52B6A">
          <w:pPr>
            <w:pStyle w:val="TOC2"/>
            <w:tabs>
              <w:tab w:val="left" w:pos="1680"/>
              <w:tab w:val="right" w:leader="dot" w:pos="11230"/>
            </w:tabs>
            <w:ind w:left="872"/>
            <w:rPr>
              <w:rFonts w:asciiTheme="minorHAnsi" w:eastAsiaTheme="minorEastAsia" w:hAnsiTheme="minorHAnsi" w:cstheme="minorBidi"/>
              <w:b w:val="0"/>
              <w:bCs w:val="0"/>
              <w:noProof/>
              <w:sz w:val="22"/>
              <w:szCs w:val="22"/>
            </w:rPr>
          </w:pPr>
          <w:hyperlink w:anchor="_Toc126930733" w:history="1">
            <w:r w:rsidR="00EF02C9" w:rsidRPr="00365FAA">
              <w:rPr>
                <w:rStyle w:val="Hyperlink"/>
                <w:noProof/>
                <w:spacing w:val="-1"/>
                <w:w w:val="99"/>
              </w:rPr>
              <w:t>B.</w:t>
            </w:r>
            <w:r w:rsidR="00EF02C9">
              <w:rPr>
                <w:rFonts w:asciiTheme="minorHAnsi" w:eastAsiaTheme="minorEastAsia" w:hAnsiTheme="minorHAnsi" w:cstheme="minorBidi"/>
                <w:b w:val="0"/>
                <w:bCs w:val="0"/>
                <w:noProof/>
                <w:sz w:val="22"/>
                <w:szCs w:val="22"/>
              </w:rPr>
              <w:tab/>
            </w:r>
            <w:r w:rsidR="00EF02C9" w:rsidRPr="00365FAA">
              <w:rPr>
                <w:rStyle w:val="Hyperlink"/>
                <w:noProof/>
              </w:rPr>
              <w:t>Reservation of Right to Reject or</w:t>
            </w:r>
            <w:r w:rsidR="00EF02C9" w:rsidRPr="00365FAA">
              <w:rPr>
                <w:rStyle w:val="Hyperlink"/>
                <w:noProof/>
                <w:spacing w:val="-2"/>
              </w:rPr>
              <w:t xml:space="preserve"> </w:t>
            </w:r>
            <w:r w:rsidR="00EF02C9" w:rsidRPr="00365FAA">
              <w:rPr>
                <w:rStyle w:val="Hyperlink"/>
                <w:noProof/>
              </w:rPr>
              <w:t>Cancel</w:t>
            </w:r>
            <w:r w:rsidR="00EF02C9">
              <w:rPr>
                <w:noProof/>
                <w:webHidden/>
              </w:rPr>
              <w:tab/>
            </w:r>
            <w:r w:rsidR="00EF02C9">
              <w:rPr>
                <w:noProof/>
                <w:webHidden/>
              </w:rPr>
              <w:fldChar w:fldCharType="begin"/>
            </w:r>
            <w:r w:rsidR="00EF02C9">
              <w:rPr>
                <w:noProof/>
                <w:webHidden/>
              </w:rPr>
              <w:instrText xml:space="preserve"> PAGEREF _Toc126930733 \h </w:instrText>
            </w:r>
            <w:r w:rsidR="00EF02C9">
              <w:rPr>
                <w:noProof/>
                <w:webHidden/>
              </w:rPr>
            </w:r>
            <w:r w:rsidR="00EF02C9">
              <w:rPr>
                <w:noProof/>
                <w:webHidden/>
              </w:rPr>
              <w:fldChar w:fldCharType="separate"/>
            </w:r>
            <w:r w:rsidR="00EF02C9">
              <w:rPr>
                <w:noProof/>
                <w:webHidden/>
              </w:rPr>
              <w:t>17</w:t>
            </w:r>
            <w:r w:rsidR="00EF02C9">
              <w:rPr>
                <w:noProof/>
                <w:webHidden/>
              </w:rPr>
              <w:fldChar w:fldCharType="end"/>
            </w:r>
          </w:hyperlink>
        </w:p>
        <w:p w14:paraId="1CCCC51C" w14:textId="54E74B2D" w:rsidR="00EF02C9" w:rsidRDefault="00EF02C9" w:rsidP="00F52B6A">
          <w:r>
            <w:rPr>
              <w:b/>
              <w:bCs/>
              <w:noProof/>
            </w:rPr>
            <w:fldChar w:fldCharType="end"/>
          </w:r>
        </w:p>
      </w:sdtContent>
    </w:sdt>
    <w:p w14:paraId="37CC0612" w14:textId="7F337DCD" w:rsidR="00B93BF2" w:rsidRDefault="00B93BF2" w:rsidP="00EF02C9">
      <w:pPr>
        <w:pStyle w:val="TOC1"/>
        <w:tabs>
          <w:tab w:val="left" w:pos="1464"/>
          <w:tab w:val="left" w:pos="1465"/>
          <w:tab w:val="right" w:leader="dot" w:pos="10377"/>
        </w:tabs>
        <w:spacing w:before="212"/>
        <w:ind w:firstLine="0"/>
      </w:pPr>
    </w:p>
    <w:p w14:paraId="756E2FC2" w14:textId="1F2B2349" w:rsidR="00EF02C9" w:rsidRDefault="00EF02C9" w:rsidP="00EF02C9">
      <w:pPr>
        <w:pStyle w:val="TOC1"/>
        <w:tabs>
          <w:tab w:val="left" w:pos="1464"/>
          <w:tab w:val="left" w:pos="1465"/>
          <w:tab w:val="right" w:leader="dot" w:pos="10377"/>
        </w:tabs>
        <w:spacing w:before="212"/>
        <w:ind w:firstLine="0"/>
      </w:pPr>
    </w:p>
    <w:p w14:paraId="54F55A18" w14:textId="2267FC37" w:rsidR="00EF02C9" w:rsidRDefault="00EF02C9" w:rsidP="00EF02C9">
      <w:pPr>
        <w:pStyle w:val="TOC1"/>
        <w:tabs>
          <w:tab w:val="left" w:pos="1464"/>
          <w:tab w:val="left" w:pos="1465"/>
          <w:tab w:val="right" w:leader="dot" w:pos="10377"/>
        </w:tabs>
        <w:spacing w:before="212"/>
        <w:ind w:firstLine="0"/>
      </w:pPr>
    </w:p>
    <w:p w14:paraId="0A439344" w14:textId="5D753D8A" w:rsidR="002578C3" w:rsidRDefault="002578C3" w:rsidP="00EF02C9">
      <w:pPr>
        <w:pStyle w:val="TOC1"/>
        <w:tabs>
          <w:tab w:val="left" w:pos="1464"/>
          <w:tab w:val="left" w:pos="1465"/>
          <w:tab w:val="right" w:leader="dot" w:pos="10377"/>
        </w:tabs>
        <w:spacing w:before="212"/>
        <w:ind w:firstLine="0"/>
      </w:pPr>
    </w:p>
    <w:p w14:paraId="75C6CCEB" w14:textId="66B041E3" w:rsidR="002578C3" w:rsidRDefault="002578C3" w:rsidP="00EF02C9">
      <w:pPr>
        <w:pStyle w:val="TOC1"/>
        <w:tabs>
          <w:tab w:val="left" w:pos="1464"/>
          <w:tab w:val="left" w:pos="1465"/>
          <w:tab w:val="right" w:leader="dot" w:pos="10377"/>
        </w:tabs>
        <w:spacing w:before="212"/>
        <w:ind w:firstLine="0"/>
      </w:pPr>
    </w:p>
    <w:p w14:paraId="12DC9EAC" w14:textId="34BFF3F8" w:rsidR="002578C3" w:rsidRDefault="002578C3" w:rsidP="00EF02C9">
      <w:pPr>
        <w:pStyle w:val="TOC1"/>
        <w:tabs>
          <w:tab w:val="left" w:pos="1464"/>
          <w:tab w:val="left" w:pos="1465"/>
          <w:tab w:val="right" w:leader="dot" w:pos="10377"/>
        </w:tabs>
        <w:spacing w:before="212"/>
        <w:ind w:firstLine="0"/>
      </w:pPr>
    </w:p>
    <w:p w14:paraId="42FF2F82" w14:textId="77777777" w:rsidR="002578C3" w:rsidRDefault="002578C3" w:rsidP="00EF02C9">
      <w:pPr>
        <w:pStyle w:val="TOC1"/>
        <w:tabs>
          <w:tab w:val="left" w:pos="1464"/>
          <w:tab w:val="left" w:pos="1465"/>
          <w:tab w:val="right" w:leader="dot" w:pos="10377"/>
        </w:tabs>
        <w:spacing w:before="212"/>
        <w:ind w:firstLine="0"/>
      </w:pPr>
    </w:p>
    <w:p w14:paraId="49CC73A6" w14:textId="437D7A7A" w:rsidR="00BD328E" w:rsidRDefault="00BD328E" w:rsidP="00EF02C9">
      <w:pPr>
        <w:pStyle w:val="TOC1"/>
        <w:tabs>
          <w:tab w:val="left" w:pos="1464"/>
          <w:tab w:val="left" w:pos="1465"/>
          <w:tab w:val="right" w:leader="dot" w:pos="10377"/>
        </w:tabs>
        <w:spacing w:before="212"/>
        <w:ind w:firstLine="0"/>
      </w:pPr>
    </w:p>
    <w:p w14:paraId="3FD065A0" w14:textId="38D773A8" w:rsidR="00BD328E" w:rsidRDefault="00BD328E" w:rsidP="00EF02C9">
      <w:pPr>
        <w:pStyle w:val="TOC1"/>
        <w:tabs>
          <w:tab w:val="left" w:pos="1464"/>
          <w:tab w:val="left" w:pos="1465"/>
          <w:tab w:val="right" w:leader="dot" w:pos="10377"/>
        </w:tabs>
        <w:spacing w:before="212"/>
        <w:ind w:firstLine="0"/>
      </w:pPr>
    </w:p>
    <w:p w14:paraId="41D676B6" w14:textId="77777777" w:rsidR="000A4B64" w:rsidRDefault="00000000">
      <w:pPr>
        <w:pStyle w:val="Heading1"/>
        <w:numPr>
          <w:ilvl w:val="0"/>
          <w:numId w:val="7"/>
        </w:numPr>
        <w:tabs>
          <w:tab w:val="left" w:pos="1740"/>
          <w:tab w:val="left" w:pos="1741"/>
        </w:tabs>
        <w:spacing w:before="59"/>
        <w:ind w:hanging="565"/>
        <w:jc w:val="left"/>
      </w:pPr>
      <w:bookmarkStart w:id="0" w:name="_Toc126930708"/>
      <w:r>
        <w:lastRenderedPageBreak/>
        <w:t>Introduction, Overview and</w:t>
      </w:r>
      <w:r>
        <w:rPr>
          <w:spacing w:val="-1"/>
        </w:rPr>
        <w:t xml:space="preserve"> </w:t>
      </w:r>
      <w:r>
        <w:t>Schedule</w:t>
      </w:r>
      <w:bookmarkEnd w:id="0"/>
    </w:p>
    <w:p w14:paraId="5B950DFD" w14:textId="77777777" w:rsidR="000A4B64" w:rsidRDefault="002C50DA">
      <w:pPr>
        <w:pStyle w:val="BodyText"/>
        <w:spacing w:before="5"/>
        <w:rPr>
          <w:b/>
          <w:sz w:val="20"/>
        </w:rPr>
      </w:pPr>
      <w:r>
        <w:rPr>
          <w:noProof/>
        </w:rPr>
        <mc:AlternateContent>
          <mc:Choice Requires="wps">
            <w:drawing>
              <wp:anchor distT="0" distB="0" distL="0" distR="0" simplePos="0" relativeHeight="487588864" behindDoc="1" locked="0" layoutInCell="1" allowOverlap="1" wp14:anchorId="0DAD8277" wp14:editId="5472D4D7">
                <wp:simplePos x="0" y="0"/>
                <wp:positionH relativeFrom="page">
                  <wp:posOffset>952500</wp:posOffset>
                </wp:positionH>
                <wp:positionV relativeFrom="paragraph">
                  <wp:posOffset>177165</wp:posOffset>
                </wp:positionV>
                <wp:extent cx="5882640" cy="15240"/>
                <wp:effectExtent l="0" t="0" r="10160" b="1016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2640" cy="152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D705" id="Line 7" o:spid="_x0000_s1026" style="position:absolute;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3.95pt" to="538.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" strokeweight=".5pt">
                <o:lock v:ext="edit" shapetype="f"/>
                <w10:wrap type="topAndBottom" anchorx="page"/>
              </v:line>
            </w:pict>
          </mc:Fallback>
        </mc:AlternateContent>
      </w:r>
    </w:p>
    <w:p w14:paraId="00469601" w14:textId="77777777" w:rsidR="000A4B64" w:rsidRDefault="000A4B64">
      <w:pPr>
        <w:pStyle w:val="BodyText"/>
        <w:spacing w:before="6"/>
        <w:rPr>
          <w:b/>
          <w:sz w:val="35"/>
        </w:rPr>
      </w:pPr>
    </w:p>
    <w:p w14:paraId="2EF557D7" w14:textId="77777777" w:rsidR="000A4B64" w:rsidRDefault="00000000">
      <w:pPr>
        <w:pStyle w:val="Heading2"/>
        <w:numPr>
          <w:ilvl w:val="1"/>
          <w:numId w:val="7"/>
        </w:numPr>
        <w:tabs>
          <w:tab w:val="left" w:pos="1741"/>
        </w:tabs>
        <w:spacing w:line="360" w:lineRule="auto"/>
        <w:ind w:right="1668"/>
      </w:pPr>
      <w:bookmarkStart w:id="1" w:name="_bookmark1"/>
      <w:bookmarkStart w:id="2" w:name="_Toc126930709"/>
      <w:bookmarkEnd w:id="1"/>
      <w:r>
        <w:t>Background of the City and County of San Francisco and the Human Rights Commission</w:t>
      </w:r>
      <w:bookmarkEnd w:id="2"/>
    </w:p>
    <w:p w14:paraId="1537A4C8" w14:textId="77777777" w:rsidR="000A4B64" w:rsidRDefault="00000000">
      <w:pPr>
        <w:pStyle w:val="BodyText"/>
        <w:spacing w:line="360" w:lineRule="auto"/>
        <w:ind w:left="1020" w:right="857" w:firstLine="360"/>
        <w:jc w:val="both"/>
      </w:pPr>
      <w:r>
        <w:t>San Francisco is the fourth largest city in California and serves as a center for business, commerce and culture for the West Coast. The City and County of San Francisco, known as the “City”,</w:t>
      </w:r>
      <w:r>
        <w:rPr>
          <w:spacing w:val="-5"/>
        </w:rPr>
        <w:t xml:space="preserve"> </w:t>
      </w:r>
      <w:r>
        <w:t>was</w:t>
      </w:r>
      <w:r>
        <w:rPr>
          <w:spacing w:val="-4"/>
        </w:rPr>
        <w:t xml:space="preserve"> </w:t>
      </w:r>
      <w:r>
        <w:t>established</w:t>
      </w:r>
      <w:r>
        <w:rPr>
          <w:spacing w:val="-4"/>
        </w:rPr>
        <w:t xml:space="preserve"> </w:t>
      </w:r>
      <w:r>
        <w:t>by</w:t>
      </w:r>
      <w:r>
        <w:rPr>
          <w:spacing w:val="-4"/>
        </w:rPr>
        <w:t xml:space="preserve"> </w:t>
      </w:r>
      <w:r>
        <w:t>Charter</w:t>
      </w:r>
      <w:r>
        <w:rPr>
          <w:spacing w:val="-5"/>
        </w:rPr>
        <w:t xml:space="preserve"> </w:t>
      </w:r>
      <w:r>
        <w:t>in</w:t>
      </w:r>
      <w:r>
        <w:rPr>
          <w:spacing w:val="-4"/>
        </w:rPr>
        <w:t xml:space="preserve"> </w:t>
      </w:r>
      <w:r>
        <w:t>1850.</w:t>
      </w:r>
      <w:r>
        <w:rPr>
          <w:spacing w:val="1"/>
        </w:rPr>
        <w:t xml:space="preserve"> </w:t>
      </w:r>
      <w:r>
        <w:t>It</w:t>
      </w:r>
      <w:r>
        <w:rPr>
          <w:spacing w:val="-3"/>
        </w:rPr>
        <w:t xml:space="preserve"> </w:t>
      </w:r>
      <w:r>
        <w:t>is</w:t>
      </w:r>
      <w:r>
        <w:rPr>
          <w:spacing w:val="-3"/>
        </w:rPr>
        <w:t xml:space="preserve"> </w:t>
      </w:r>
      <w:r>
        <w:t>a</w:t>
      </w:r>
      <w:r>
        <w:rPr>
          <w:spacing w:val="-5"/>
        </w:rPr>
        <w:t xml:space="preserve"> </w:t>
      </w:r>
      <w:r>
        <w:t>legal</w:t>
      </w:r>
      <w:r>
        <w:rPr>
          <w:spacing w:val="-4"/>
        </w:rPr>
        <w:t xml:space="preserve"> </w:t>
      </w:r>
      <w:r>
        <w:t>subdivision</w:t>
      </w:r>
      <w:r>
        <w:rPr>
          <w:spacing w:val="-4"/>
        </w:rPr>
        <w:t xml:space="preserve"> </w:t>
      </w:r>
      <w:r>
        <w:t>of</w:t>
      </w:r>
      <w:r>
        <w:rPr>
          <w:spacing w:val="-5"/>
        </w:rPr>
        <w:t xml:space="preserve"> </w:t>
      </w:r>
      <w:r>
        <w:t>the</w:t>
      </w:r>
      <w:r>
        <w:rPr>
          <w:spacing w:val="-4"/>
        </w:rPr>
        <w:t xml:space="preserve"> </w:t>
      </w:r>
      <w:r>
        <w:t>State</w:t>
      </w:r>
      <w:r>
        <w:rPr>
          <w:spacing w:val="-4"/>
        </w:rPr>
        <w:t xml:space="preserve"> </w:t>
      </w:r>
      <w:r>
        <w:t>of</w:t>
      </w:r>
      <w:r>
        <w:rPr>
          <w:spacing w:val="-6"/>
        </w:rPr>
        <w:t xml:space="preserve"> </w:t>
      </w:r>
      <w:r>
        <w:t>California</w:t>
      </w:r>
      <w:r>
        <w:rPr>
          <w:spacing w:val="-5"/>
        </w:rPr>
        <w:t xml:space="preserve"> </w:t>
      </w:r>
      <w:r>
        <w:t>with the governmental powers of both a city and a county under California law. The City’s powers are exercised through a Board of Supervisors serving as the legislative authority, and a Mayor and other independent elected officials serving as the executive authority. The services provided by the City include public protection, public transportation, construction and maintenance of all public facilities, water, parks, public health systems, social services, planning, tax collection, and many others.</w:t>
      </w:r>
    </w:p>
    <w:p w14:paraId="12B94E12" w14:textId="77777777" w:rsidR="000A4B64" w:rsidRDefault="00000000">
      <w:pPr>
        <w:pStyle w:val="BodyText"/>
        <w:spacing w:before="161" w:line="360" w:lineRule="auto"/>
        <w:ind w:left="1020" w:right="854" w:firstLine="360"/>
        <w:jc w:val="both"/>
      </w:pPr>
      <w:r>
        <w:t>The</w:t>
      </w:r>
      <w:r>
        <w:rPr>
          <w:spacing w:val="-8"/>
        </w:rPr>
        <w:t xml:space="preserve"> </w:t>
      </w:r>
      <w:r>
        <w:t>San</w:t>
      </w:r>
      <w:r>
        <w:rPr>
          <w:spacing w:val="-5"/>
        </w:rPr>
        <w:t xml:space="preserve"> </w:t>
      </w:r>
      <w:r>
        <w:t>Francisco</w:t>
      </w:r>
      <w:r>
        <w:rPr>
          <w:spacing w:val="-5"/>
        </w:rPr>
        <w:t xml:space="preserve"> </w:t>
      </w:r>
      <w:r>
        <w:t>Human</w:t>
      </w:r>
      <w:r>
        <w:rPr>
          <w:spacing w:val="-7"/>
        </w:rPr>
        <w:t xml:space="preserve"> </w:t>
      </w:r>
      <w:r>
        <w:t>Rights</w:t>
      </w:r>
      <w:r>
        <w:rPr>
          <w:spacing w:val="-7"/>
        </w:rPr>
        <w:t xml:space="preserve"> </w:t>
      </w:r>
      <w:r>
        <w:t>Commission</w:t>
      </w:r>
      <w:r>
        <w:rPr>
          <w:spacing w:val="-7"/>
        </w:rPr>
        <w:t xml:space="preserve"> </w:t>
      </w:r>
      <w:r>
        <w:t>(“Department”</w:t>
      </w:r>
      <w:r>
        <w:rPr>
          <w:spacing w:val="-6"/>
        </w:rPr>
        <w:t xml:space="preserve"> </w:t>
      </w:r>
      <w:r>
        <w:t>or</w:t>
      </w:r>
      <w:r>
        <w:rPr>
          <w:spacing w:val="-6"/>
        </w:rPr>
        <w:t xml:space="preserve"> </w:t>
      </w:r>
      <w:r>
        <w:t>“HRC”)</w:t>
      </w:r>
      <w:r>
        <w:rPr>
          <w:spacing w:val="-3"/>
        </w:rPr>
        <w:t xml:space="preserve"> </w:t>
      </w:r>
      <w:r>
        <w:t>provides</w:t>
      </w:r>
      <w:r>
        <w:rPr>
          <w:spacing w:val="-7"/>
        </w:rPr>
        <w:t xml:space="preserve"> </w:t>
      </w:r>
      <w:r>
        <w:t>leadership and advocacy in securing, protecting and promoting human rights for all people. For nearly 50 years, HRC has grown in response to San Francisco’s mandate to address the causes of and problems</w:t>
      </w:r>
      <w:r>
        <w:rPr>
          <w:spacing w:val="-13"/>
        </w:rPr>
        <w:t xml:space="preserve"> </w:t>
      </w:r>
      <w:r>
        <w:t>resulting</w:t>
      </w:r>
      <w:r>
        <w:rPr>
          <w:spacing w:val="-13"/>
        </w:rPr>
        <w:t xml:space="preserve"> </w:t>
      </w:r>
      <w:r>
        <w:t>from</w:t>
      </w:r>
      <w:r>
        <w:rPr>
          <w:spacing w:val="-13"/>
        </w:rPr>
        <w:t xml:space="preserve"> </w:t>
      </w:r>
      <w:r>
        <w:t>prejudice,</w:t>
      </w:r>
      <w:r>
        <w:rPr>
          <w:spacing w:val="-13"/>
        </w:rPr>
        <w:t xml:space="preserve"> </w:t>
      </w:r>
      <w:r>
        <w:t>intolerance,</w:t>
      </w:r>
      <w:r>
        <w:rPr>
          <w:spacing w:val="-13"/>
        </w:rPr>
        <w:t xml:space="preserve"> </w:t>
      </w:r>
      <w:r>
        <w:t>bigotry</w:t>
      </w:r>
      <w:r>
        <w:rPr>
          <w:spacing w:val="-14"/>
        </w:rPr>
        <w:t xml:space="preserve"> </w:t>
      </w:r>
      <w:r>
        <w:t>and</w:t>
      </w:r>
      <w:r>
        <w:rPr>
          <w:spacing w:val="-13"/>
        </w:rPr>
        <w:t xml:space="preserve"> </w:t>
      </w:r>
      <w:r>
        <w:t>discrimination.</w:t>
      </w:r>
      <w:r>
        <w:rPr>
          <w:spacing w:val="-15"/>
        </w:rPr>
        <w:t xml:space="preserve"> </w:t>
      </w:r>
      <w:r>
        <w:t>HRC</w:t>
      </w:r>
      <w:r>
        <w:rPr>
          <w:spacing w:val="-13"/>
        </w:rPr>
        <w:t xml:space="preserve"> </w:t>
      </w:r>
      <w:r>
        <w:t>has</w:t>
      </w:r>
      <w:r>
        <w:rPr>
          <w:spacing w:val="-13"/>
        </w:rPr>
        <w:t xml:space="preserve"> </w:t>
      </w:r>
      <w:r>
        <w:t>the</w:t>
      </w:r>
      <w:r>
        <w:rPr>
          <w:spacing w:val="-14"/>
        </w:rPr>
        <w:t xml:space="preserve"> </w:t>
      </w:r>
      <w:r>
        <w:t>good</w:t>
      </w:r>
      <w:r>
        <w:rPr>
          <w:spacing w:val="-13"/>
        </w:rPr>
        <w:t xml:space="preserve"> </w:t>
      </w:r>
      <w:r>
        <w:t>faith and</w:t>
      </w:r>
      <w:r>
        <w:rPr>
          <w:spacing w:val="-9"/>
        </w:rPr>
        <w:t xml:space="preserve"> </w:t>
      </w:r>
      <w:r>
        <w:t>commitment</w:t>
      </w:r>
      <w:r>
        <w:rPr>
          <w:spacing w:val="-9"/>
        </w:rPr>
        <w:t xml:space="preserve"> </w:t>
      </w:r>
      <w:r>
        <w:t>of</w:t>
      </w:r>
      <w:r>
        <w:rPr>
          <w:spacing w:val="-8"/>
        </w:rPr>
        <w:t xml:space="preserve"> </w:t>
      </w:r>
      <w:r>
        <w:t>San</w:t>
      </w:r>
      <w:r>
        <w:rPr>
          <w:spacing w:val="-6"/>
        </w:rPr>
        <w:t xml:space="preserve"> </w:t>
      </w:r>
      <w:r>
        <w:t>Francisco’s</w:t>
      </w:r>
      <w:r>
        <w:rPr>
          <w:spacing w:val="-9"/>
        </w:rPr>
        <w:t xml:space="preserve"> </w:t>
      </w:r>
      <w:r>
        <w:t>leaders</w:t>
      </w:r>
      <w:r>
        <w:rPr>
          <w:spacing w:val="-8"/>
        </w:rPr>
        <w:t xml:space="preserve"> </w:t>
      </w:r>
      <w:r>
        <w:t>to</w:t>
      </w:r>
      <w:r>
        <w:rPr>
          <w:spacing w:val="-8"/>
        </w:rPr>
        <w:t xml:space="preserve"> </w:t>
      </w:r>
      <w:r>
        <w:t>be</w:t>
      </w:r>
      <w:r>
        <w:rPr>
          <w:spacing w:val="-4"/>
        </w:rPr>
        <w:t xml:space="preserve"> </w:t>
      </w:r>
      <w:r>
        <w:t>an</w:t>
      </w:r>
      <w:r>
        <w:rPr>
          <w:spacing w:val="-9"/>
        </w:rPr>
        <w:t xml:space="preserve"> </w:t>
      </w:r>
      <w:r>
        <w:t>independent</w:t>
      </w:r>
      <w:r>
        <w:rPr>
          <w:spacing w:val="-8"/>
        </w:rPr>
        <w:t xml:space="preserve"> </w:t>
      </w:r>
      <w:r>
        <w:t>voice</w:t>
      </w:r>
      <w:r>
        <w:rPr>
          <w:spacing w:val="-7"/>
        </w:rPr>
        <w:t xml:space="preserve"> </w:t>
      </w:r>
      <w:r>
        <w:t>of</w:t>
      </w:r>
      <w:r>
        <w:rPr>
          <w:spacing w:val="-9"/>
        </w:rPr>
        <w:t xml:space="preserve"> </w:t>
      </w:r>
      <w:r>
        <w:t>human</w:t>
      </w:r>
      <w:r>
        <w:rPr>
          <w:spacing w:val="-9"/>
        </w:rPr>
        <w:t xml:space="preserve"> </w:t>
      </w:r>
      <w:r>
        <w:t>rights</w:t>
      </w:r>
      <w:r>
        <w:rPr>
          <w:spacing w:val="-7"/>
        </w:rPr>
        <w:t xml:space="preserve"> </w:t>
      </w:r>
      <w:r>
        <w:t>protection for all people and, again and again, leads the way on groundbreaking initiatives in the realm of human</w:t>
      </w:r>
      <w:r>
        <w:rPr>
          <w:spacing w:val="-5"/>
        </w:rPr>
        <w:t xml:space="preserve"> </w:t>
      </w:r>
      <w:r>
        <w:t>and</w:t>
      </w:r>
      <w:r>
        <w:rPr>
          <w:spacing w:val="-4"/>
        </w:rPr>
        <w:t xml:space="preserve"> </w:t>
      </w:r>
      <w:r>
        <w:t>civil</w:t>
      </w:r>
      <w:r>
        <w:rPr>
          <w:spacing w:val="-3"/>
        </w:rPr>
        <w:t xml:space="preserve"> </w:t>
      </w:r>
      <w:r>
        <w:t>rights.</w:t>
      </w:r>
      <w:r>
        <w:rPr>
          <w:spacing w:val="-3"/>
        </w:rPr>
        <w:t xml:space="preserve"> </w:t>
      </w:r>
      <w:r>
        <w:t>HRC</w:t>
      </w:r>
      <w:r>
        <w:rPr>
          <w:spacing w:val="-3"/>
        </w:rPr>
        <w:t xml:space="preserve"> </w:t>
      </w:r>
      <w:r>
        <w:t>performs</w:t>
      </w:r>
      <w:r>
        <w:rPr>
          <w:spacing w:val="-4"/>
        </w:rPr>
        <w:t xml:space="preserve"> </w:t>
      </w:r>
      <w:r>
        <w:t>its</w:t>
      </w:r>
      <w:r>
        <w:rPr>
          <w:spacing w:val="-4"/>
        </w:rPr>
        <w:t xml:space="preserve"> </w:t>
      </w:r>
      <w:r>
        <w:t>Charter</w:t>
      </w:r>
      <w:r>
        <w:rPr>
          <w:spacing w:val="-8"/>
        </w:rPr>
        <w:t xml:space="preserve"> </w:t>
      </w:r>
      <w:r>
        <w:t>mandated</w:t>
      </w:r>
      <w:r>
        <w:rPr>
          <w:spacing w:val="-4"/>
        </w:rPr>
        <w:t xml:space="preserve"> </w:t>
      </w:r>
      <w:r>
        <w:t>obligations</w:t>
      </w:r>
      <w:r>
        <w:rPr>
          <w:spacing w:val="-4"/>
        </w:rPr>
        <w:t xml:space="preserve"> </w:t>
      </w:r>
      <w:r>
        <w:t>and</w:t>
      </w:r>
      <w:r>
        <w:rPr>
          <w:spacing w:val="-4"/>
        </w:rPr>
        <w:t xml:space="preserve"> </w:t>
      </w:r>
      <w:r>
        <w:t>duties</w:t>
      </w:r>
      <w:r>
        <w:rPr>
          <w:spacing w:val="-4"/>
        </w:rPr>
        <w:t xml:space="preserve"> </w:t>
      </w:r>
      <w:r>
        <w:t>pursuant</w:t>
      </w:r>
      <w:r>
        <w:rPr>
          <w:spacing w:val="-3"/>
        </w:rPr>
        <w:t xml:space="preserve"> </w:t>
      </w:r>
      <w:r>
        <w:t>to</w:t>
      </w:r>
      <w:r>
        <w:rPr>
          <w:spacing w:val="-3"/>
        </w:rPr>
        <w:t xml:space="preserve"> </w:t>
      </w:r>
      <w:r>
        <w:t>the following City ordinances and</w:t>
      </w:r>
      <w:r>
        <w:rPr>
          <w:spacing w:val="-1"/>
        </w:rPr>
        <w:t xml:space="preserve"> </w:t>
      </w:r>
      <w:r>
        <w:t>laws:</w:t>
      </w:r>
    </w:p>
    <w:p w14:paraId="69F4D1F7" w14:textId="77777777" w:rsidR="000A4B64" w:rsidRDefault="00000000">
      <w:pPr>
        <w:pStyle w:val="ListParagraph"/>
        <w:numPr>
          <w:ilvl w:val="0"/>
          <w:numId w:val="6"/>
        </w:numPr>
        <w:tabs>
          <w:tab w:val="left" w:pos="1741"/>
        </w:tabs>
        <w:spacing w:before="163"/>
        <w:ind w:hanging="361"/>
        <w:jc w:val="both"/>
        <w:rPr>
          <w:b/>
          <w:sz w:val="24"/>
        </w:rPr>
      </w:pPr>
      <w:r>
        <w:rPr>
          <w:b/>
          <w:sz w:val="24"/>
        </w:rPr>
        <w:t>San Francisco</w:t>
      </w:r>
      <w:r>
        <w:rPr>
          <w:b/>
          <w:spacing w:val="-1"/>
          <w:sz w:val="24"/>
        </w:rPr>
        <w:t xml:space="preserve"> </w:t>
      </w:r>
      <w:r>
        <w:rPr>
          <w:b/>
          <w:sz w:val="24"/>
        </w:rPr>
        <w:t>Charter</w:t>
      </w:r>
    </w:p>
    <w:p w14:paraId="7027F13B" w14:textId="77777777" w:rsidR="000A4B64" w:rsidRDefault="000A4B64">
      <w:pPr>
        <w:pStyle w:val="BodyText"/>
        <w:spacing w:before="7"/>
        <w:rPr>
          <w:b/>
          <w:sz w:val="25"/>
        </w:rPr>
      </w:pPr>
    </w:p>
    <w:p w14:paraId="475E51FB" w14:textId="77777777" w:rsidR="000A4B64" w:rsidRPr="00B81E72" w:rsidRDefault="00000000">
      <w:pPr>
        <w:pStyle w:val="BodyText"/>
        <w:ind w:left="1740"/>
      </w:pPr>
      <w:r w:rsidRPr="00B81E72">
        <w:t>Article IV, Section 4.107: HRC as a Charter agency</w:t>
      </w:r>
    </w:p>
    <w:p w14:paraId="087BD33E" w14:textId="77777777" w:rsidR="000A4B64" w:rsidRPr="00B81E72" w:rsidRDefault="000A4B64">
      <w:pPr>
        <w:pStyle w:val="BodyText"/>
        <w:spacing w:before="7"/>
        <w:rPr>
          <w:sz w:val="17"/>
        </w:rPr>
      </w:pPr>
    </w:p>
    <w:p w14:paraId="1163A8D3" w14:textId="77777777" w:rsidR="000A4B64" w:rsidRPr="00B81E72" w:rsidRDefault="00000000">
      <w:pPr>
        <w:pStyle w:val="ListParagraph"/>
        <w:numPr>
          <w:ilvl w:val="0"/>
          <w:numId w:val="6"/>
        </w:numPr>
        <w:tabs>
          <w:tab w:val="left" w:pos="1740"/>
          <w:tab w:val="left" w:pos="1741"/>
        </w:tabs>
        <w:spacing w:before="100"/>
        <w:ind w:hanging="361"/>
        <w:rPr>
          <w:b/>
          <w:sz w:val="24"/>
        </w:rPr>
      </w:pPr>
      <w:r w:rsidRPr="00B81E72">
        <w:rPr>
          <w:b/>
          <w:sz w:val="24"/>
        </w:rPr>
        <w:t>San Francisco Administrative</w:t>
      </w:r>
      <w:r w:rsidRPr="00B81E72">
        <w:rPr>
          <w:b/>
          <w:spacing w:val="-3"/>
          <w:sz w:val="24"/>
        </w:rPr>
        <w:t xml:space="preserve"> </w:t>
      </w:r>
      <w:r w:rsidRPr="00B81E72">
        <w:rPr>
          <w:b/>
          <w:sz w:val="24"/>
        </w:rPr>
        <w:t>Code</w:t>
      </w:r>
    </w:p>
    <w:p w14:paraId="37505C14" w14:textId="77777777" w:rsidR="000A4B64" w:rsidRPr="00B81E72" w:rsidRDefault="000A4B64">
      <w:pPr>
        <w:pStyle w:val="BodyText"/>
        <w:spacing w:before="7"/>
        <w:rPr>
          <w:b/>
          <w:sz w:val="25"/>
        </w:rPr>
      </w:pPr>
    </w:p>
    <w:p w14:paraId="20E9324D" w14:textId="77777777" w:rsidR="000A4B64" w:rsidRPr="00B81E72" w:rsidRDefault="00000000">
      <w:pPr>
        <w:pStyle w:val="BodyText"/>
        <w:ind w:left="1740"/>
      </w:pPr>
      <w:r w:rsidRPr="00B81E72">
        <w:t>Chapter 12A: Powers and Duties of HRC</w:t>
      </w:r>
    </w:p>
    <w:p w14:paraId="2D3B6EF1" w14:textId="77777777" w:rsidR="000A4B64" w:rsidRPr="00B81E72" w:rsidRDefault="000A4B64">
      <w:pPr>
        <w:pStyle w:val="BodyText"/>
        <w:spacing w:before="1"/>
        <w:rPr>
          <w:sz w:val="18"/>
        </w:rPr>
      </w:pPr>
    </w:p>
    <w:p w14:paraId="5C1BEB84" w14:textId="77777777" w:rsidR="000A4B64" w:rsidRPr="00B81E72" w:rsidRDefault="00000000">
      <w:pPr>
        <w:pStyle w:val="BodyText"/>
        <w:spacing w:before="90"/>
        <w:ind w:left="1740"/>
      </w:pPr>
      <w:r w:rsidRPr="00B81E72">
        <w:t>Chapter 12B: Non-discrimination in CCSF Contracts</w:t>
      </w:r>
    </w:p>
    <w:p w14:paraId="36270A3C" w14:textId="77777777" w:rsidR="000A4B64" w:rsidRPr="00B81E72" w:rsidRDefault="000A4B64">
      <w:pPr>
        <w:pStyle w:val="BodyText"/>
        <w:spacing w:before="1"/>
        <w:rPr>
          <w:sz w:val="18"/>
        </w:rPr>
      </w:pPr>
    </w:p>
    <w:p w14:paraId="12C06D20" w14:textId="77777777" w:rsidR="000A4B64" w:rsidRPr="00B81E72" w:rsidRDefault="00000000">
      <w:pPr>
        <w:pStyle w:val="BodyText"/>
        <w:spacing w:before="90" w:line="360" w:lineRule="auto"/>
        <w:ind w:left="1740" w:right="1114"/>
      </w:pPr>
      <w:r w:rsidRPr="00B81E72">
        <w:t>Chapter 12C: Non-discrimination in CCSF Property Contracts Chapter 12H: Sanctuary City Ordinance</w:t>
      </w:r>
    </w:p>
    <w:p w14:paraId="7B27297B" w14:textId="77777777" w:rsidR="000A4B64" w:rsidRPr="00B81E72" w:rsidRDefault="000A4B64">
      <w:pPr>
        <w:spacing w:line="360" w:lineRule="auto"/>
        <w:sectPr w:rsidR="000A4B64" w:rsidRPr="00B81E72">
          <w:footerReference w:type="default" r:id="rId12"/>
          <w:pgSz w:w="12240" w:h="15840"/>
          <w:pgMar w:top="1380" w:right="580" w:bottom="1160" w:left="420" w:header="0" w:footer="969" w:gutter="0"/>
          <w:cols w:space="720"/>
        </w:sectPr>
      </w:pPr>
    </w:p>
    <w:p w14:paraId="286F511E" w14:textId="77777777" w:rsidR="000A4B64" w:rsidRPr="00B81E72" w:rsidRDefault="00000000">
      <w:pPr>
        <w:pStyle w:val="BodyText"/>
        <w:spacing w:before="79"/>
        <w:ind w:left="1740"/>
      </w:pPr>
      <w:r w:rsidRPr="00B81E72">
        <w:lastRenderedPageBreak/>
        <w:t>Chapter 12N: LGBT Youth Sensitivity Training</w:t>
      </w:r>
    </w:p>
    <w:p w14:paraId="5187A212" w14:textId="77777777" w:rsidR="000A4B64" w:rsidRPr="00B81E72" w:rsidRDefault="000A4B64">
      <w:pPr>
        <w:pStyle w:val="BodyText"/>
        <w:spacing w:before="4"/>
        <w:rPr>
          <w:sz w:val="17"/>
        </w:rPr>
      </w:pPr>
    </w:p>
    <w:p w14:paraId="5B6172E4" w14:textId="77777777" w:rsidR="000A4B64" w:rsidRPr="00B81E72" w:rsidRDefault="00000000">
      <w:pPr>
        <w:pStyle w:val="ListParagraph"/>
        <w:numPr>
          <w:ilvl w:val="0"/>
          <w:numId w:val="6"/>
        </w:numPr>
        <w:tabs>
          <w:tab w:val="left" w:pos="1740"/>
          <w:tab w:val="left" w:pos="1741"/>
        </w:tabs>
        <w:spacing w:before="100"/>
        <w:ind w:hanging="361"/>
        <w:rPr>
          <w:b/>
          <w:sz w:val="24"/>
        </w:rPr>
      </w:pPr>
      <w:r w:rsidRPr="00B81E72">
        <w:rPr>
          <w:b/>
          <w:sz w:val="24"/>
        </w:rPr>
        <w:t>San Francisco Police</w:t>
      </w:r>
      <w:r w:rsidRPr="00B81E72">
        <w:rPr>
          <w:b/>
          <w:spacing w:val="-3"/>
          <w:sz w:val="24"/>
        </w:rPr>
        <w:t xml:space="preserve"> </w:t>
      </w:r>
      <w:r w:rsidRPr="00B81E72">
        <w:rPr>
          <w:b/>
          <w:sz w:val="24"/>
        </w:rPr>
        <w:t>Code</w:t>
      </w:r>
    </w:p>
    <w:p w14:paraId="44817350" w14:textId="77777777" w:rsidR="000A4B64" w:rsidRPr="00B81E72" w:rsidRDefault="000A4B64">
      <w:pPr>
        <w:pStyle w:val="BodyText"/>
        <w:spacing w:before="7"/>
        <w:rPr>
          <w:b/>
          <w:sz w:val="25"/>
        </w:rPr>
      </w:pPr>
    </w:p>
    <w:p w14:paraId="35319FC7" w14:textId="1223C76A" w:rsidR="000A4B64" w:rsidRPr="00B81E72" w:rsidRDefault="00000000">
      <w:pPr>
        <w:pStyle w:val="BodyText"/>
        <w:ind w:left="1001" w:right="474"/>
        <w:jc w:val="center"/>
      </w:pPr>
      <w:r w:rsidRPr="00B81E72">
        <w:t>Article 33: Non-</w:t>
      </w:r>
      <w:r w:rsidR="00B81E72">
        <w:t>D</w:t>
      </w:r>
      <w:r w:rsidRPr="00B81E72">
        <w:t>iscrimination in Housing, Employment and Public Accommodations</w:t>
      </w:r>
    </w:p>
    <w:p w14:paraId="4BCB555B" w14:textId="77777777" w:rsidR="000A4B64" w:rsidRPr="00B81E72" w:rsidRDefault="000A4B64">
      <w:pPr>
        <w:pStyle w:val="BodyText"/>
        <w:spacing w:before="3"/>
        <w:rPr>
          <w:sz w:val="18"/>
        </w:rPr>
      </w:pPr>
    </w:p>
    <w:p w14:paraId="52966983" w14:textId="6E7D372C" w:rsidR="000A4B64" w:rsidRPr="00B81E72" w:rsidRDefault="00000000">
      <w:pPr>
        <w:pStyle w:val="BodyText"/>
        <w:spacing w:before="90"/>
        <w:ind w:left="1740"/>
      </w:pPr>
      <w:r w:rsidRPr="00B81E72">
        <w:t xml:space="preserve">Article 38: </w:t>
      </w:r>
      <w:r w:rsidR="00B81E72" w:rsidRPr="00B81E72">
        <w:t>Non-Discrimination</w:t>
      </w:r>
      <w:r w:rsidRPr="00B81E72">
        <w:t xml:space="preserve"> based on HIV Status</w:t>
      </w:r>
    </w:p>
    <w:p w14:paraId="6F5A9E2E" w14:textId="77777777" w:rsidR="000A4B64" w:rsidRPr="00B81E72" w:rsidRDefault="000A4B64">
      <w:pPr>
        <w:pStyle w:val="BodyText"/>
        <w:spacing w:before="1"/>
        <w:rPr>
          <w:sz w:val="18"/>
        </w:rPr>
      </w:pPr>
    </w:p>
    <w:p w14:paraId="02733184" w14:textId="07ED3E9B" w:rsidR="000A4B64" w:rsidRPr="00B81E72" w:rsidRDefault="00000000">
      <w:pPr>
        <w:pStyle w:val="BodyText"/>
        <w:spacing w:before="90"/>
        <w:ind w:left="1001" w:right="903"/>
        <w:jc w:val="center"/>
      </w:pPr>
      <w:r w:rsidRPr="00B81E72">
        <w:t xml:space="preserve">Article 1.2: </w:t>
      </w:r>
      <w:r w:rsidR="00B81E72" w:rsidRPr="00B81E72">
        <w:t>Non-Discrimination</w:t>
      </w:r>
      <w:r w:rsidRPr="00B81E72">
        <w:t xml:space="preserve"> in Housing against Families with Minor Children</w:t>
      </w:r>
    </w:p>
    <w:p w14:paraId="183F5086" w14:textId="77777777" w:rsidR="000A4B64" w:rsidRPr="00B81E72" w:rsidRDefault="000A4B64">
      <w:pPr>
        <w:pStyle w:val="BodyText"/>
        <w:spacing w:before="4"/>
        <w:rPr>
          <w:sz w:val="17"/>
        </w:rPr>
      </w:pPr>
    </w:p>
    <w:p w14:paraId="5000E7AB" w14:textId="77777777" w:rsidR="000A4B64" w:rsidRPr="00B81E72" w:rsidRDefault="00000000">
      <w:pPr>
        <w:pStyle w:val="ListParagraph"/>
        <w:numPr>
          <w:ilvl w:val="0"/>
          <w:numId w:val="6"/>
        </w:numPr>
        <w:tabs>
          <w:tab w:val="left" w:pos="1740"/>
          <w:tab w:val="left" w:pos="1741"/>
        </w:tabs>
        <w:spacing w:before="100"/>
        <w:ind w:hanging="361"/>
        <w:rPr>
          <w:b/>
          <w:sz w:val="24"/>
        </w:rPr>
      </w:pPr>
      <w:r w:rsidRPr="00B81E72">
        <w:rPr>
          <w:b/>
          <w:sz w:val="24"/>
        </w:rPr>
        <w:t>Commission Bylaws</w:t>
      </w:r>
    </w:p>
    <w:p w14:paraId="4DC4646F" w14:textId="77777777" w:rsidR="000A4B64" w:rsidRPr="00B81E72" w:rsidRDefault="000A4B64">
      <w:pPr>
        <w:pStyle w:val="BodyText"/>
        <w:spacing w:before="7"/>
        <w:rPr>
          <w:b/>
          <w:sz w:val="25"/>
        </w:rPr>
      </w:pPr>
    </w:p>
    <w:p w14:paraId="024DE3F3" w14:textId="77777777" w:rsidR="000A4B64" w:rsidRPr="00B81E72" w:rsidRDefault="00000000">
      <w:pPr>
        <w:pStyle w:val="BodyText"/>
        <w:spacing w:before="1"/>
        <w:ind w:left="1740"/>
      </w:pPr>
      <w:r w:rsidRPr="00B81E72">
        <w:t>Commission Bylaws</w:t>
      </w:r>
    </w:p>
    <w:p w14:paraId="012E8ACB" w14:textId="77777777" w:rsidR="000A4B64" w:rsidRDefault="000A4B64">
      <w:pPr>
        <w:pStyle w:val="BodyText"/>
        <w:rPr>
          <w:sz w:val="18"/>
        </w:rPr>
      </w:pPr>
    </w:p>
    <w:p w14:paraId="718F32FC" w14:textId="77777777" w:rsidR="000A4B64" w:rsidRDefault="00000000">
      <w:pPr>
        <w:pStyle w:val="Heading2"/>
        <w:numPr>
          <w:ilvl w:val="1"/>
          <w:numId w:val="7"/>
        </w:numPr>
        <w:tabs>
          <w:tab w:val="left" w:pos="1741"/>
        </w:tabs>
        <w:spacing w:before="90"/>
        <w:ind w:hanging="361"/>
      </w:pPr>
      <w:bookmarkStart w:id="3" w:name="_bookmark2"/>
      <w:bookmarkStart w:id="4" w:name="_Toc126930710"/>
      <w:bookmarkEnd w:id="3"/>
      <w:r>
        <w:t>Statement of Need and</w:t>
      </w:r>
      <w:r>
        <w:rPr>
          <w:spacing w:val="-5"/>
        </w:rPr>
        <w:t xml:space="preserve"> </w:t>
      </w:r>
      <w:r>
        <w:t>Intent</w:t>
      </w:r>
      <w:bookmarkEnd w:id="4"/>
    </w:p>
    <w:p w14:paraId="1DA3E8F3" w14:textId="77777777" w:rsidR="000A4B64" w:rsidRDefault="00000000">
      <w:pPr>
        <w:pStyle w:val="BodyText"/>
        <w:spacing w:before="139" w:line="360" w:lineRule="auto"/>
        <w:ind w:left="1020" w:right="856" w:firstLine="719"/>
        <w:jc w:val="both"/>
      </w:pPr>
      <w:r>
        <w:t>Nonprofits</w:t>
      </w:r>
      <w:r>
        <w:rPr>
          <w:spacing w:val="-7"/>
        </w:rPr>
        <w:t xml:space="preserve"> </w:t>
      </w:r>
      <w:r>
        <w:t>have</w:t>
      </w:r>
      <w:r>
        <w:rPr>
          <w:spacing w:val="-8"/>
        </w:rPr>
        <w:t xml:space="preserve"> </w:t>
      </w:r>
      <w:r>
        <w:t>been</w:t>
      </w:r>
      <w:r>
        <w:rPr>
          <w:spacing w:val="-6"/>
        </w:rPr>
        <w:t xml:space="preserve"> </w:t>
      </w:r>
      <w:r>
        <w:t>taking</w:t>
      </w:r>
      <w:r>
        <w:rPr>
          <w:spacing w:val="-7"/>
        </w:rPr>
        <w:t xml:space="preserve"> </w:t>
      </w:r>
      <w:r>
        <w:t>care</w:t>
      </w:r>
      <w:r>
        <w:rPr>
          <w:spacing w:val="-8"/>
        </w:rPr>
        <w:t xml:space="preserve"> </w:t>
      </w:r>
      <w:r>
        <w:t>of</w:t>
      </w:r>
      <w:r>
        <w:rPr>
          <w:spacing w:val="-8"/>
        </w:rPr>
        <w:t xml:space="preserve"> </w:t>
      </w:r>
      <w:r>
        <w:t>San</w:t>
      </w:r>
      <w:r>
        <w:rPr>
          <w:spacing w:val="-6"/>
        </w:rPr>
        <w:t xml:space="preserve"> </w:t>
      </w:r>
      <w:r>
        <w:t>Francisco</w:t>
      </w:r>
      <w:r>
        <w:rPr>
          <w:spacing w:val="-5"/>
        </w:rPr>
        <w:t xml:space="preserve"> </w:t>
      </w:r>
      <w:r>
        <w:t>for</w:t>
      </w:r>
      <w:r>
        <w:rPr>
          <w:spacing w:val="-9"/>
        </w:rPr>
        <w:t xml:space="preserve"> </w:t>
      </w:r>
      <w:r>
        <w:t>generations.</w:t>
      </w:r>
      <w:r>
        <w:rPr>
          <w:spacing w:val="-6"/>
        </w:rPr>
        <w:t xml:space="preserve"> </w:t>
      </w:r>
      <w:r>
        <w:t>They</w:t>
      </w:r>
      <w:r>
        <w:rPr>
          <w:spacing w:val="-7"/>
        </w:rPr>
        <w:t xml:space="preserve"> </w:t>
      </w:r>
      <w:r>
        <w:t>have</w:t>
      </w:r>
      <w:r>
        <w:rPr>
          <w:spacing w:val="-7"/>
        </w:rPr>
        <w:t xml:space="preserve"> </w:t>
      </w:r>
      <w:r>
        <w:t>experienced the problems resulting from institutional and structural inequality firsthand and know what they need to best address the many issues facing San Francisco. Often, a small funding gap is all that separates</w:t>
      </w:r>
      <w:r>
        <w:rPr>
          <w:spacing w:val="-9"/>
        </w:rPr>
        <w:t xml:space="preserve"> </w:t>
      </w:r>
      <w:r>
        <w:t>these</w:t>
      </w:r>
      <w:r>
        <w:rPr>
          <w:spacing w:val="-11"/>
        </w:rPr>
        <w:t xml:space="preserve"> </w:t>
      </w:r>
      <w:r>
        <w:t>community</w:t>
      </w:r>
      <w:r>
        <w:rPr>
          <w:spacing w:val="-10"/>
        </w:rPr>
        <w:t xml:space="preserve"> </w:t>
      </w:r>
      <w:r>
        <w:t>innovators</w:t>
      </w:r>
      <w:r>
        <w:rPr>
          <w:spacing w:val="-9"/>
        </w:rPr>
        <w:t xml:space="preserve"> </w:t>
      </w:r>
      <w:r>
        <w:t>from</w:t>
      </w:r>
      <w:r>
        <w:rPr>
          <w:spacing w:val="-9"/>
        </w:rPr>
        <w:t xml:space="preserve"> </w:t>
      </w:r>
      <w:r>
        <w:t>moving</w:t>
      </w:r>
      <w:r>
        <w:rPr>
          <w:spacing w:val="-10"/>
        </w:rPr>
        <w:t xml:space="preserve"> </w:t>
      </w:r>
      <w:r>
        <w:t>forward.</w:t>
      </w:r>
      <w:r>
        <w:rPr>
          <w:spacing w:val="-10"/>
        </w:rPr>
        <w:t xml:space="preserve"> </w:t>
      </w:r>
      <w:r>
        <w:t>Specific</w:t>
      </w:r>
      <w:r>
        <w:rPr>
          <w:spacing w:val="-10"/>
        </w:rPr>
        <w:t xml:space="preserve"> </w:t>
      </w:r>
      <w:r>
        <w:t>issue</w:t>
      </w:r>
      <w:r>
        <w:rPr>
          <w:spacing w:val="-8"/>
        </w:rPr>
        <w:t xml:space="preserve"> </w:t>
      </w:r>
      <w:r>
        <w:t>areas</w:t>
      </w:r>
      <w:r>
        <w:rPr>
          <w:spacing w:val="-9"/>
        </w:rPr>
        <w:t xml:space="preserve"> </w:t>
      </w:r>
      <w:r>
        <w:t>in</w:t>
      </w:r>
      <w:r>
        <w:rPr>
          <w:spacing w:val="-9"/>
        </w:rPr>
        <w:t xml:space="preserve"> </w:t>
      </w:r>
      <w:r>
        <w:t>San</w:t>
      </w:r>
      <w:r>
        <w:rPr>
          <w:spacing w:val="-10"/>
        </w:rPr>
        <w:t xml:space="preserve"> </w:t>
      </w:r>
      <w:r>
        <w:t>Francisco are especially ripe for innovation and will see greater community benefit from HRC’s financial and logistical</w:t>
      </w:r>
      <w:r>
        <w:rPr>
          <w:spacing w:val="-1"/>
        </w:rPr>
        <w:t xml:space="preserve"> </w:t>
      </w:r>
      <w:r>
        <w:t>support.</w:t>
      </w:r>
    </w:p>
    <w:p w14:paraId="342C7F3B" w14:textId="23547FB0" w:rsidR="000A4B64" w:rsidRDefault="002C50DA">
      <w:pPr>
        <w:pStyle w:val="BodyText"/>
        <w:spacing w:before="159" w:line="360" w:lineRule="auto"/>
        <w:ind w:left="1020" w:right="854" w:firstLine="719"/>
        <w:jc w:val="both"/>
      </w:pPr>
      <w:r>
        <w:t xml:space="preserve">This Request for Proposals (RFP) in the amount of </w:t>
      </w:r>
      <w:r>
        <w:rPr>
          <w:b/>
          <w:u w:val="thick"/>
        </w:rPr>
        <w:t>$</w:t>
      </w:r>
      <w:r w:rsidR="00422F9A">
        <w:rPr>
          <w:b/>
          <w:u w:val="thick"/>
        </w:rPr>
        <w:t>3,00</w:t>
      </w:r>
      <w:r>
        <w:rPr>
          <w:b/>
          <w:u w:val="thick"/>
        </w:rPr>
        <w:t>0,000</w:t>
      </w:r>
      <w:r>
        <w:rPr>
          <w:b/>
        </w:rPr>
        <w:t xml:space="preserve"> </w:t>
      </w:r>
      <w:r>
        <w:t>is focused on providing funding for projects and programs centered around addressing specific community issues in San Francisco,</w:t>
      </w:r>
      <w:r>
        <w:rPr>
          <w:spacing w:val="-8"/>
        </w:rPr>
        <w:t xml:space="preserve"> </w:t>
      </w:r>
      <w:r>
        <w:t>development</w:t>
      </w:r>
      <w:r>
        <w:rPr>
          <w:spacing w:val="-4"/>
        </w:rPr>
        <w:t xml:space="preserve"> </w:t>
      </w:r>
      <w:r>
        <w:t>of</w:t>
      </w:r>
      <w:r>
        <w:rPr>
          <w:spacing w:val="-8"/>
        </w:rPr>
        <w:t xml:space="preserve"> </w:t>
      </w:r>
      <w:r>
        <w:t>culturally</w:t>
      </w:r>
      <w:r>
        <w:rPr>
          <w:spacing w:val="-7"/>
        </w:rPr>
        <w:t xml:space="preserve"> </w:t>
      </w:r>
      <w:r>
        <w:t>affirming</w:t>
      </w:r>
      <w:r>
        <w:rPr>
          <w:spacing w:val="-7"/>
        </w:rPr>
        <w:t xml:space="preserve"> </w:t>
      </w:r>
      <w:r>
        <w:t>spaces,</w:t>
      </w:r>
      <w:r>
        <w:rPr>
          <w:spacing w:val="-6"/>
        </w:rPr>
        <w:t xml:space="preserve"> </w:t>
      </w:r>
      <w:r>
        <w:t>advancing</w:t>
      </w:r>
      <w:r>
        <w:rPr>
          <w:spacing w:val="-7"/>
        </w:rPr>
        <w:t xml:space="preserve"> </w:t>
      </w:r>
      <w:r>
        <w:t>social</w:t>
      </w:r>
      <w:r>
        <w:rPr>
          <w:spacing w:val="-7"/>
        </w:rPr>
        <w:t xml:space="preserve"> </w:t>
      </w:r>
      <w:r>
        <w:t>justice,</w:t>
      </w:r>
      <w:r>
        <w:rPr>
          <w:spacing w:val="-7"/>
        </w:rPr>
        <w:t xml:space="preserve"> </w:t>
      </w:r>
      <w:r>
        <w:t>restorative</w:t>
      </w:r>
      <w:r>
        <w:rPr>
          <w:spacing w:val="-8"/>
        </w:rPr>
        <w:t xml:space="preserve"> </w:t>
      </w:r>
      <w:r>
        <w:t xml:space="preserve">justice or criminal justice reform, </w:t>
      </w:r>
      <w:r>
        <w:rPr>
          <w:color w:val="1F1F1E"/>
        </w:rPr>
        <w:t xml:space="preserve">support community or events in District 10, community innovations  to support youth on probation and their families </w:t>
      </w:r>
      <w:r>
        <w:t>as well as community building via engagement within</w:t>
      </w:r>
      <w:r>
        <w:rPr>
          <w:spacing w:val="-11"/>
        </w:rPr>
        <w:t xml:space="preserve"> </w:t>
      </w:r>
      <w:r>
        <w:t>San</w:t>
      </w:r>
      <w:r>
        <w:rPr>
          <w:spacing w:val="-10"/>
        </w:rPr>
        <w:t xml:space="preserve"> </w:t>
      </w:r>
      <w:r>
        <w:t>Francisco</w:t>
      </w:r>
      <w:r>
        <w:rPr>
          <w:spacing w:val="-9"/>
        </w:rPr>
        <w:t xml:space="preserve"> </w:t>
      </w:r>
      <w:r>
        <w:t>and</w:t>
      </w:r>
      <w:r>
        <w:rPr>
          <w:spacing w:val="-8"/>
        </w:rPr>
        <w:t xml:space="preserve"> </w:t>
      </w:r>
      <w:r>
        <w:t>its</w:t>
      </w:r>
      <w:r>
        <w:rPr>
          <w:spacing w:val="-11"/>
        </w:rPr>
        <w:t xml:space="preserve"> </w:t>
      </w:r>
      <w:r>
        <w:t>diverse</w:t>
      </w:r>
      <w:r>
        <w:rPr>
          <w:spacing w:val="-11"/>
        </w:rPr>
        <w:t xml:space="preserve"> </w:t>
      </w:r>
      <w:r>
        <w:t>neighborhoods.</w:t>
      </w:r>
      <w:r>
        <w:rPr>
          <w:spacing w:val="-11"/>
        </w:rPr>
        <w:t xml:space="preserve"> </w:t>
      </w:r>
      <w:r>
        <w:t xml:space="preserve">A primary goal of this RFP is to </w:t>
      </w:r>
      <w:r>
        <w:rPr>
          <w:color w:val="1F1F1E"/>
        </w:rPr>
        <w:t xml:space="preserve">support groups disproportionately represented in the justice system, as well as those experiencing homelessness, poverty and underemployment. </w:t>
      </w:r>
      <w:r>
        <w:t>The best proposals should also identify and address any underlying causes of health, income and education disparities within San</w:t>
      </w:r>
      <w:r>
        <w:rPr>
          <w:spacing w:val="-1"/>
        </w:rPr>
        <w:t xml:space="preserve"> </w:t>
      </w:r>
      <w:r>
        <w:t>Francisco.</w:t>
      </w:r>
    </w:p>
    <w:p w14:paraId="2A19C2D1" w14:textId="77777777" w:rsidR="000A4B64" w:rsidRDefault="00000000">
      <w:pPr>
        <w:pStyle w:val="BodyText"/>
        <w:spacing w:before="162" w:line="360" w:lineRule="auto"/>
        <w:ind w:left="1020" w:right="864" w:firstLine="719"/>
        <w:jc w:val="both"/>
      </w:pPr>
      <w:r>
        <w:t>In responding to this RFP, we ask applicants to consider submitting proposals that appropriately adapt their services and activities to advance the goals of this grant. We encourage</w:t>
      </w:r>
    </w:p>
    <w:p w14:paraId="55F7854F" w14:textId="77777777" w:rsidR="000A4B64" w:rsidRDefault="00000000">
      <w:pPr>
        <w:pStyle w:val="BodyText"/>
        <w:spacing w:before="79" w:line="360" w:lineRule="auto"/>
        <w:ind w:left="1020" w:right="857"/>
        <w:jc w:val="both"/>
      </w:pPr>
      <w:r>
        <w:t>applicants to step beyond the repackaging of familiar ideas and propose strategic and intentional community led initiatives. We look forward to receiving your proposals, as our partnership with you</w:t>
      </w:r>
      <w:r>
        <w:rPr>
          <w:spacing w:val="-13"/>
        </w:rPr>
        <w:t xml:space="preserve"> </w:t>
      </w:r>
      <w:r>
        <w:t>and</w:t>
      </w:r>
      <w:r>
        <w:rPr>
          <w:spacing w:val="-12"/>
        </w:rPr>
        <w:t xml:space="preserve"> </w:t>
      </w:r>
      <w:r>
        <w:t>your</w:t>
      </w:r>
      <w:r>
        <w:rPr>
          <w:spacing w:val="-14"/>
        </w:rPr>
        <w:t xml:space="preserve"> </w:t>
      </w:r>
      <w:r>
        <w:t>organizations</w:t>
      </w:r>
      <w:r>
        <w:rPr>
          <w:spacing w:val="-12"/>
        </w:rPr>
        <w:t xml:space="preserve"> </w:t>
      </w:r>
      <w:r>
        <w:t>will</w:t>
      </w:r>
      <w:r>
        <w:rPr>
          <w:spacing w:val="-12"/>
        </w:rPr>
        <w:t xml:space="preserve"> </w:t>
      </w:r>
      <w:r>
        <w:t>strengthen</w:t>
      </w:r>
      <w:r>
        <w:rPr>
          <w:spacing w:val="-14"/>
        </w:rPr>
        <w:t xml:space="preserve"> </w:t>
      </w:r>
      <w:r>
        <w:t>our</w:t>
      </w:r>
      <w:r>
        <w:rPr>
          <w:spacing w:val="-13"/>
        </w:rPr>
        <w:t xml:space="preserve"> </w:t>
      </w:r>
      <w:r>
        <w:t>collective</w:t>
      </w:r>
      <w:r>
        <w:rPr>
          <w:spacing w:val="-14"/>
        </w:rPr>
        <w:t xml:space="preserve"> </w:t>
      </w:r>
      <w:r>
        <w:t>efforts</w:t>
      </w:r>
      <w:r>
        <w:rPr>
          <w:spacing w:val="-12"/>
        </w:rPr>
        <w:t xml:space="preserve"> </w:t>
      </w:r>
      <w:r>
        <w:t>in</w:t>
      </w:r>
      <w:r>
        <w:rPr>
          <w:spacing w:val="-10"/>
        </w:rPr>
        <w:t xml:space="preserve"> </w:t>
      </w:r>
      <w:r>
        <w:t>realizing</w:t>
      </w:r>
      <w:r>
        <w:rPr>
          <w:spacing w:val="-13"/>
        </w:rPr>
        <w:t xml:space="preserve"> </w:t>
      </w:r>
      <w:r>
        <w:t>an</w:t>
      </w:r>
      <w:r>
        <w:rPr>
          <w:spacing w:val="-10"/>
        </w:rPr>
        <w:t xml:space="preserve"> </w:t>
      </w:r>
      <w:r>
        <w:t>equitable</w:t>
      </w:r>
      <w:r>
        <w:rPr>
          <w:spacing w:val="-13"/>
        </w:rPr>
        <w:t xml:space="preserve"> </w:t>
      </w:r>
      <w:r>
        <w:t>recovery.</w:t>
      </w:r>
    </w:p>
    <w:p w14:paraId="13C211BA" w14:textId="77777777" w:rsidR="000A4B64" w:rsidRDefault="00000000">
      <w:pPr>
        <w:pStyle w:val="BodyText"/>
        <w:spacing w:before="160" w:line="360" w:lineRule="auto"/>
        <w:ind w:left="1020" w:right="859" w:firstLine="719"/>
        <w:jc w:val="both"/>
      </w:pPr>
      <w:r>
        <w:lastRenderedPageBreak/>
        <w:t>Implementation of the grants and programs within this RFP will be overseen by the HRC. HRC is committed to advancing racial and economic justice by instituting programs and services that make San Francisco a better place to live, work, and do business. The funding in this RFP touches</w:t>
      </w:r>
      <w:r>
        <w:rPr>
          <w:spacing w:val="-7"/>
        </w:rPr>
        <w:t xml:space="preserve"> </w:t>
      </w:r>
      <w:r>
        <w:t>on</w:t>
      </w:r>
      <w:r>
        <w:rPr>
          <w:spacing w:val="-4"/>
        </w:rPr>
        <w:t xml:space="preserve"> </w:t>
      </w:r>
      <w:r>
        <w:t>critical</w:t>
      </w:r>
      <w:r>
        <w:rPr>
          <w:spacing w:val="-3"/>
        </w:rPr>
        <w:t xml:space="preserve"> </w:t>
      </w:r>
      <w:r>
        <w:t>aspects</w:t>
      </w:r>
      <w:r>
        <w:rPr>
          <w:spacing w:val="-6"/>
        </w:rPr>
        <w:t xml:space="preserve"> </w:t>
      </w:r>
      <w:r>
        <w:t>of</w:t>
      </w:r>
      <w:r>
        <w:rPr>
          <w:spacing w:val="-7"/>
        </w:rPr>
        <w:t xml:space="preserve"> </w:t>
      </w:r>
      <w:r>
        <w:t>San</w:t>
      </w:r>
      <w:r>
        <w:rPr>
          <w:spacing w:val="-4"/>
        </w:rPr>
        <w:t xml:space="preserve"> </w:t>
      </w:r>
      <w:r>
        <w:t>Francisco’s</w:t>
      </w:r>
      <w:r>
        <w:rPr>
          <w:spacing w:val="-4"/>
        </w:rPr>
        <w:t xml:space="preserve"> </w:t>
      </w:r>
      <w:r>
        <w:t>diverse</w:t>
      </w:r>
      <w:r>
        <w:rPr>
          <w:spacing w:val="-8"/>
        </w:rPr>
        <w:t xml:space="preserve"> </w:t>
      </w:r>
      <w:r>
        <w:t>economy,</w:t>
      </w:r>
      <w:r>
        <w:rPr>
          <w:spacing w:val="-7"/>
        </w:rPr>
        <w:t xml:space="preserve"> </w:t>
      </w:r>
      <w:r>
        <w:t>focusing</w:t>
      </w:r>
      <w:r>
        <w:rPr>
          <w:spacing w:val="-6"/>
        </w:rPr>
        <w:t xml:space="preserve"> </w:t>
      </w:r>
      <w:r>
        <w:t>on</w:t>
      </w:r>
      <w:r>
        <w:rPr>
          <w:spacing w:val="-4"/>
        </w:rPr>
        <w:t xml:space="preserve"> </w:t>
      </w:r>
      <w:r>
        <w:t>advancing</w:t>
      </w:r>
      <w:r>
        <w:rPr>
          <w:spacing w:val="-6"/>
        </w:rPr>
        <w:t xml:space="preserve"> </w:t>
      </w:r>
      <w:r>
        <w:t>equity</w:t>
      </w:r>
      <w:r>
        <w:rPr>
          <w:spacing w:val="-6"/>
        </w:rPr>
        <w:t xml:space="preserve"> </w:t>
      </w:r>
      <w:r>
        <w:t xml:space="preserve">and shared prosperity for all. More information about HRC can be found at: </w:t>
      </w:r>
      <w:hyperlink r:id="rId13">
        <w:r>
          <w:rPr>
            <w:color w:val="0462C1"/>
            <w:u w:val="single" w:color="0462C1"/>
          </w:rPr>
          <w:t>https://sf.gov/information/human-rights-commission-funding-opportunities</w:t>
        </w:r>
      </w:hyperlink>
      <w:r>
        <w:t>.</w:t>
      </w:r>
    </w:p>
    <w:p w14:paraId="172EC0E0" w14:textId="77777777" w:rsidR="000A4B64" w:rsidRDefault="00000000" w:rsidP="002578C3">
      <w:pPr>
        <w:pStyle w:val="Heading2"/>
        <w:numPr>
          <w:ilvl w:val="1"/>
          <w:numId w:val="7"/>
        </w:numPr>
        <w:tabs>
          <w:tab w:val="left" w:pos="1741"/>
        </w:tabs>
        <w:spacing w:before="162"/>
        <w:ind w:right="6162" w:hanging="630"/>
      </w:pPr>
      <w:bookmarkStart w:id="5" w:name="_bookmark3"/>
      <w:bookmarkStart w:id="6" w:name="_Toc126930711"/>
      <w:bookmarkEnd w:id="5"/>
      <w:r>
        <w:t>Eligible</w:t>
      </w:r>
      <w:r>
        <w:rPr>
          <w:spacing w:val="-1"/>
        </w:rPr>
        <w:t xml:space="preserve"> </w:t>
      </w:r>
      <w:r>
        <w:t>Applicants</w:t>
      </w:r>
      <w:bookmarkEnd w:id="6"/>
    </w:p>
    <w:p w14:paraId="77A9FC9B" w14:textId="77777777" w:rsidR="000A4B64" w:rsidRDefault="00000000">
      <w:pPr>
        <w:pStyle w:val="BodyText"/>
        <w:spacing w:before="136"/>
        <w:ind w:left="1001" w:right="7118"/>
        <w:jc w:val="center"/>
      </w:pPr>
      <w:r>
        <w:t>You are eligible to apply if you:</w:t>
      </w:r>
    </w:p>
    <w:p w14:paraId="4F4CBF18" w14:textId="77777777" w:rsidR="000A4B64" w:rsidRDefault="000A4B64">
      <w:pPr>
        <w:pStyle w:val="BodyText"/>
        <w:spacing w:before="1"/>
        <w:rPr>
          <w:sz w:val="26"/>
        </w:rPr>
      </w:pPr>
    </w:p>
    <w:p w14:paraId="4E4BCE10" w14:textId="7208B0F0" w:rsidR="000A4B64" w:rsidRDefault="00000000" w:rsidP="00EF02C9">
      <w:pPr>
        <w:pStyle w:val="ListParagraph"/>
        <w:numPr>
          <w:ilvl w:val="0"/>
          <w:numId w:val="6"/>
        </w:numPr>
        <w:tabs>
          <w:tab w:val="left" w:pos="1740"/>
          <w:tab w:val="left" w:pos="1741"/>
        </w:tabs>
        <w:spacing w:line="360" w:lineRule="auto"/>
        <w:ind w:right="1287"/>
        <w:rPr>
          <w:sz w:val="24"/>
        </w:rPr>
      </w:pPr>
      <w:r>
        <w:rPr>
          <w:sz w:val="24"/>
        </w:rPr>
        <w:t>Are (or have a fiscal sponsor that is) a nonprofit, public benefit corporation that is tax exempt under Internal Revenue Code 501(c) as a not-for-profit</w:t>
      </w:r>
      <w:r>
        <w:rPr>
          <w:spacing w:val="-2"/>
          <w:sz w:val="24"/>
        </w:rPr>
        <w:t xml:space="preserve"> </w:t>
      </w:r>
      <w:proofErr w:type="gramStart"/>
      <w:r>
        <w:rPr>
          <w:sz w:val="24"/>
        </w:rPr>
        <w:t>organization</w:t>
      </w:r>
      <w:r w:rsidR="00861B53">
        <w:rPr>
          <w:sz w:val="24"/>
        </w:rPr>
        <w:t>;</w:t>
      </w:r>
      <w:proofErr w:type="gramEnd"/>
    </w:p>
    <w:p w14:paraId="4D2D2D8E" w14:textId="5278E511" w:rsidR="000A4B64" w:rsidRDefault="00000000" w:rsidP="00EF02C9">
      <w:pPr>
        <w:pStyle w:val="ListParagraph"/>
        <w:numPr>
          <w:ilvl w:val="0"/>
          <w:numId w:val="6"/>
        </w:numPr>
        <w:tabs>
          <w:tab w:val="left" w:pos="1740"/>
          <w:tab w:val="left" w:pos="1741"/>
        </w:tabs>
        <w:spacing w:before="13" w:line="360" w:lineRule="auto"/>
        <w:ind w:hanging="361"/>
        <w:rPr>
          <w:sz w:val="24"/>
        </w:rPr>
      </w:pPr>
      <w:r>
        <w:rPr>
          <w:sz w:val="24"/>
        </w:rPr>
        <w:t>Meet all minimum qualifications</w:t>
      </w:r>
      <w:r w:rsidR="00861B53">
        <w:rPr>
          <w:sz w:val="24"/>
        </w:rPr>
        <w:t xml:space="preserve"> (s</w:t>
      </w:r>
      <w:r>
        <w:rPr>
          <w:sz w:val="24"/>
        </w:rPr>
        <w:t>ee Appendix</w:t>
      </w:r>
      <w:r>
        <w:rPr>
          <w:spacing w:val="-2"/>
          <w:sz w:val="24"/>
        </w:rPr>
        <w:t xml:space="preserve"> </w:t>
      </w:r>
      <w:r>
        <w:rPr>
          <w:sz w:val="24"/>
        </w:rPr>
        <w:t>A</w:t>
      </w:r>
      <w:proofErr w:type="gramStart"/>
      <w:r w:rsidR="00861B53">
        <w:rPr>
          <w:sz w:val="24"/>
        </w:rPr>
        <w:t>);</w:t>
      </w:r>
      <w:proofErr w:type="gramEnd"/>
    </w:p>
    <w:p w14:paraId="3BCD021E" w14:textId="4F42DB0A" w:rsidR="00EF02C9" w:rsidRDefault="00EF02C9" w:rsidP="002578C3">
      <w:pPr>
        <w:pStyle w:val="ListParagraph"/>
        <w:numPr>
          <w:ilvl w:val="0"/>
          <w:numId w:val="6"/>
        </w:numPr>
        <w:tabs>
          <w:tab w:val="left" w:pos="1740"/>
          <w:tab w:val="left" w:pos="1741"/>
        </w:tabs>
        <w:spacing w:before="13" w:line="360" w:lineRule="auto"/>
        <w:ind w:right="440" w:hanging="361"/>
        <w:rPr>
          <w:sz w:val="24"/>
        </w:rPr>
      </w:pPr>
      <w:r>
        <w:rPr>
          <w:rFonts w:eastAsia="Symbol"/>
          <w:sz w:val="24"/>
          <w:szCs w:val="24"/>
        </w:rPr>
        <w:t xml:space="preserve">Have an annual organizational budget totaling less than </w:t>
      </w:r>
      <w:r w:rsidR="002304AC">
        <w:rPr>
          <w:rFonts w:eastAsia="Symbol"/>
          <w:sz w:val="24"/>
          <w:szCs w:val="24"/>
        </w:rPr>
        <w:t>twenty-five</w:t>
      </w:r>
      <w:r>
        <w:rPr>
          <w:rFonts w:eastAsia="Symbol"/>
          <w:sz w:val="24"/>
          <w:szCs w:val="24"/>
        </w:rPr>
        <w:t xml:space="preserve"> million dollars ($</w:t>
      </w:r>
      <w:r w:rsidR="002304AC">
        <w:rPr>
          <w:rFonts w:eastAsia="Symbol"/>
          <w:sz w:val="24"/>
          <w:szCs w:val="24"/>
        </w:rPr>
        <w:t>2</w:t>
      </w:r>
      <w:r>
        <w:rPr>
          <w:rFonts w:eastAsia="Symbol"/>
          <w:sz w:val="24"/>
          <w:szCs w:val="24"/>
        </w:rPr>
        <w:t>5,000,000</w:t>
      </w:r>
      <w:proofErr w:type="gramStart"/>
      <w:r>
        <w:rPr>
          <w:rFonts w:eastAsia="Symbol"/>
          <w:sz w:val="24"/>
          <w:szCs w:val="24"/>
        </w:rPr>
        <w:t>);</w:t>
      </w:r>
      <w:proofErr w:type="gramEnd"/>
    </w:p>
    <w:p w14:paraId="59397015" w14:textId="77777777" w:rsidR="000A4B64" w:rsidRDefault="00000000" w:rsidP="00EF02C9">
      <w:pPr>
        <w:pStyle w:val="ListParagraph"/>
        <w:numPr>
          <w:ilvl w:val="0"/>
          <w:numId w:val="6"/>
        </w:numPr>
        <w:tabs>
          <w:tab w:val="left" w:pos="1740"/>
          <w:tab w:val="left" w:pos="1741"/>
        </w:tabs>
        <w:spacing w:before="138" w:line="360" w:lineRule="auto"/>
        <w:ind w:hanging="361"/>
        <w:rPr>
          <w:sz w:val="24"/>
        </w:rPr>
      </w:pPr>
      <w:r>
        <w:rPr>
          <w:sz w:val="24"/>
        </w:rPr>
        <w:t>Are not debarred or suspended from participation in local, State or Federal</w:t>
      </w:r>
      <w:r>
        <w:rPr>
          <w:spacing w:val="-1"/>
          <w:sz w:val="24"/>
        </w:rPr>
        <w:t xml:space="preserve"> </w:t>
      </w:r>
      <w:proofErr w:type="gramStart"/>
      <w:r>
        <w:rPr>
          <w:sz w:val="24"/>
        </w:rPr>
        <w:t>programs;</w:t>
      </w:r>
      <w:proofErr w:type="gramEnd"/>
    </w:p>
    <w:p w14:paraId="0B8DCB1F" w14:textId="3B9CAD31" w:rsidR="000A4B64" w:rsidRDefault="00000000" w:rsidP="00EF02C9">
      <w:pPr>
        <w:pStyle w:val="ListParagraph"/>
        <w:numPr>
          <w:ilvl w:val="0"/>
          <w:numId w:val="6"/>
        </w:numPr>
        <w:tabs>
          <w:tab w:val="left" w:pos="1740"/>
          <w:tab w:val="left" w:pos="1741"/>
        </w:tabs>
        <w:spacing w:before="138" w:line="360" w:lineRule="auto"/>
        <w:ind w:right="916"/>
        <w:rPr>
          <w:sz w:val="24"/>
        </w:rPr>
      </w:pPr>
      <w:r>
        <w:rPr>
          <w:sz w:val="24"/>
        </w:rPr>
        <w:t>Can comply with all local, state or federal laws and regulations if funded</w:t>
      </w:r>
      <w:r w:rsidR="00861B53">
        <w:rPr>
          <w:sz w:val="24"/>
        </w:rPr>
        <w:t xml:space="preserve"> (p</w:t>
      </w:r>
      <w:r>
        <w:rPr>
          <w:sz w:val="24"/>
        </w:rPr>
        <w:t>lease see Appendix A and Appendix B for more information about general terms and conditions of City funding</w:t>
      </w:r>
      <w:r>
        <w:rPr>
          <w:spacing w:val="-1"/>
          <w:sz w:val="24"/>
        </w:rPr>
        <w:t xml:space="preserve"> </w:t>
      </w:r>
      <w:r>
        <w:rPr>
          <w:sz w:val="24"/>
        </w:rPr>
        <w:t>opportunities</w:t>
      </w:r>
      <w:r w:rsidR="00861B53">
        <w:rPr>
          <w:sz w:val="24"/>
        </w:rPr>
        <w:t>)</w:t>
      </w:r>
    </w:p>
    <w:p w14:paraId="59B6108B" w14:textId="2A91EF79" w:rsidR="000A4B64" w:rsidRDefault="00861B53" w:rsidP="00EF02C9">
      <w:pPr>
        <w:pStyle w:val="ListParagraph"/>
        <w:numPr>
          <w:ilvl w:val="0"/>
          <w:numId w:val="6"/>
        </w:numPr>
        <w:tabs>
          <w:tab w:val="left" w:pos="1740"/>
          <w:tab w:val="left" w:pos="1741"/>
        </w:tabs>
        <w:spacing w:before="6" w:line="360" w:lineRule="auto"/>
        <w:ind w:hanging="361"/>
        <w:rPr>
          <w:sz w:val="24"/>
        </w:rPr>
      </w:pPr>
      <w:r>
        <w:rPr>
          <w:sz w:val="24"/>
        </w:rPr>
        <w:t xml:space="preserve">Are not a </w:t>
      </w:r>
      <w:proofErr w:type="gramStart"/>
      <w:r>
        <w:rPr>
          <w:sz w:val="24"/>
        </w:rPr>
        <w:t>City</w:t>
      </w:r>
      <w:proofErr w:type="gramEnd"/>
      <w:r>
        <w:rPr>
          <w:sz w:val="24"/>
        </w:rPr>
        <w:t xml:space="preserve"> agency or department (no City agencies or departments may apply for funding under this</w:t>
      </w:r>
      <w:r>
        <w:rPr>
          <w:spacing w:val="-6"/>
          <w:sz w:val="24"/>
        </w:rPr>
        <w:t xml:space="preserve"> </w:t>
      </w:r>
      <w:r>
        <w:rPr>
          <w:sz w:val="24"/>
        </w:rPr>
        <w:t xml:space="preserve">RFP); </w:t>
      </w:r>
    </w:p>
    <w:p w14:paraId="38A58BC0" w14:textId="4AD15E8C" w:rsidR="000A4B64" w:rsidRDefault="00BD328E" w:rsidP="00BD328E">
      <w:pPr>
        <w:pStyle w:val="ListParagraph"/>
        <w:numPr>
          <w:ilvl w:val="0"/>
          <w:numId w:val="6"/>
        </w:numPr>
        <w:tabs>
          <w:tab w:val="left" w:pos="1740"/>
          <w:tab w:val="left" w:pos="1741"/>
        </w:tabs>
        <w:spacing w:before="6" w:line="360" w:lineRule="auto"/>
        <w:rPr>
          <w:sz w:val="25"/>
        </w:rPr>
      </w:pPr>
      <w:r>
        <w:rPr>
          <w:sz w:val="24"/>
        </w:rPr>
        <w:t xml:space="preserve">Organizations on the City’s </w:t>
      </w:r>
      <w:r w:rsidRPr="00BD328E">
        <w:rPr>
          <w:sz w:val="24"/>
        </w:rPr>
        <w:t>prequalified list of organizations from which it may choose</w:t>
      </w:r>
      <w:r>
        <w:rPr>
          <w:sz w:val="24"/>
        </w:rPr>
        <w:t xml:space="preserve"> may be selected or invited to negotiate under this RFP.</w:t>
      </w:r>
    </w:p>
    <w:p w14:paraId="15856F63" w14:textId="77777777" w:rsidR="00861B53" w:rsidRDefault="00861B53" w:rsidP="00AA139F">
      <w:pPr>
        <w:pStyle w:val="BodyText"/>
        <w:spacing w:line="360" w:lineRule="auto"/>
        <w:ind w:left="1020" w:right="855" w:firstLine="360"/>
        <w:jc w:val="both"/>
      </w:pPr>
    </w:p>
    <w:p w14:paraId="41EF03C4" w14:textId="6D2091C7" w:rsidR="000A4B64" w:rsidRDefault="00000000" w:rsidP="00AA139F">
      <w:pPr>
        <w:pStyle w:val="BodyText"/>
        <w:spacing w:line="360" w:lineRule="auto"/>
        <w:ind w:left="1020" w:right="855" w:firstLine="360"/>
        <w:jc w:val="both"/>
      </w:pPr>
      <w:r>
        <w:t>If you are a fiscal sponsor to another organization, you must serve as the lead applicant and meet all criteria described above. While subgrantees do not need to become City Supplies, subgrantees must be in good standing with the IRS and State of California and be able to comply with all general grant terms and conditions in order to receive pass-through grant funds.</w:t>
      </w:r>
    </w:p>
    <w:p w14:paraId="51F69D74" w14:textId="3A36213F" w:rsidR="00AA139F" w:rsidRDefault="00AA139F" w:rsidP="00AA139F">
      <w:pPr>
        <w:pStyle w:val="BodyText"/>
        <w:spacing w:line="360" w:lineRule="auto"/>
        <w:ind w:left="1020" w:right="855" w:firstLine="360"/>
        <w:jc w:val="both"/>
      </w:pPr>
      <w:r>
        <w:t xml:space="preserve">The City may use the prequalified list, at its sole and absolute discretion, for selection of organizations and negotiations of grant agreements for this RFP one (1) year, and up to two (2) years, following publication date. Grants issued to prequalified organizations will have terms of varying lengths depending on the City's needs, but in no case longer than three (3) years. The City </w:t>
      </w:r>
      <w:r>
        <w:lastRenderedPageBreak/>
        <w:t xml:space="preserve">reserves the right to procure services similar or identical to the services specified in this RFP by any other means. Multiple contracts may be awarded at the City’s sole and absolute discretion in accordance </w:t>
      </w:r>
      <w:proofErr w:type="gramStart"/>
      <w:r>
        <w:t>to</w:t>
      </w:r>
      <w:proofErr w:type="gramEnd"/>
      <w:r>
        <w:t xml:space="preserve"> San Francisco Administrative Code, Section 21.8. No prequalified Respondent is guaranteed a grant.</w:t>
      </w:r>
    </w:p>
    <w:p w14:paraId="097046D4" w14:textId="77777777" w:rsidR="000A4B64" w:rsidRDefault="00000000">
      <w:pPr>
        <w:pStyle w:val="Heading2"/>
        <w:numPr>
          <w:ilvl w:val="1"/>
          <w:numId w:val="7"/>
        </w:numPr>
        <w:tabs>
          <w:tab w:val="left" w:pos="1741"/>
        </w:tabs>
        <w:spacing w:before="159"/>
        <w:ind w:hanging="361"/>
      </w:pPr>
      <w:bookmarkStart w:id="7" w:name="_bookmark4"/>
      <w:bookmarkStart w:id="8" w:name="_Toc126930712"/>
      <w:bookmarkEnd w:id="7"/>
      <w:r>
        <w:t>Available Funding</w:t>
      </w:r>
      <w:bookmarkEnd w:id="8"/>
    </w:p>
    <w:p w14:paraId="2B4DDAE0" w14:textId="644AC42B" w:rsidR="000A4B64" w:rsidRPr="00422F9A" w:rsidRDefault="002C50DA" w:rsidP="00422F9A">
      <w:pPr>
        <w:pStyle w:val="BodyText"/>
        <w:spacing w:before="137" w:line="360" w:lineRule="auto"/>
        <w:ind w:left="1020" w:right="853" w:firstLine="719"/>
        <w:jc w:val="both"/>
        <w:rPr>
          <w:b/>
        </w:rPr>
      </w:pPr>
      <w:r>
        <w:t xml:space="preserve">The funding amounts listed in this RFP are anticipated initial funding awards, based on current budget availability. Actual awards will be determined by the number of responsive proposals that meet the HRC’s strategies and objectives, and funding may be less or more. The total funding anticipated for initial grant awards is </w:t>
      </w:r>
      <w:r>
        <w:rPr>
          <w:b/>
          <w:u w:val="thick"/>
        </w:rPr>
        <w:t>$</w:t>
      </w:r>
      <w:r w:rsidR="00422F9A">
        <w:rPr>
          <w:b/>
          <w:u w:val="thick"/>
        </w:rPr>
        <w:t>3,00</w:t>
      </w:r>
      <w:r>
        <w:rPr>
          <w:b/>
          <w:u w:val="thick"/>
        </w:rPr>
        <w:t>0,000</w:t>
      </w:r>
      <w:r>
        <w:rPr>
          <w:b/>
        </w:rPr>
        <w:t xml:space="preserve"> </w:t>
      </w:r>
      <w:r>
        <w:t>and awards may be for less than or equal to the maximum amount.</w:t>
      </w:r>
      <w:r w:rsidR="00422F9A">
        <w:t xml:space="preserve"> </w:t>
      </w:r>
      <w:r>
        <w:rPr>
          <w:b/>
        </w:rPr>
        <w:t>The</w:t>
      </w:r>
      <w:r>
        <w:rPr>
          <w:b/>
          <w:spacing w:val="-12"/>
        </w:rPr>
        <w:t xml:space="preserve"> </w:t>
      </w:r>
      <w:r>
        <w:rPr>
          <w:b/>
        </w:rPr>
        <w:t>HRC</w:t>
      </w:r>
      <w:r>
        <w:rPr>
          <w:b/>
          <w:spacing w:val="-12"/>
        </w:rPr>
        <w:t xml:space="preserve"> </w:t>
      </w:r>
      <w:r>
        <w:rPr>
          <w:b/>
        </w:rPr>
        <w:t>anticipates</w:t>
      </w:r>
      <w:r>
        <w:rPr>
          <w:b/>
          <w:spacing w:val="-10"/>
        </w:rPr>
        <w:t xml:space="preserve"> </w:t>
      </w:r>
      <w:r>
        <w:rPr>
          <w:b/>
        </w:rPr>
        <w:t>awarding</w:t>
      </w:r>
      <w:r>
        <w:rPr>
          <w:b/>
          <w:spacing w:val="-11"/>
        </w:rPr>
        <w:t xml:space="preserve"> </w:t>
      </w:r>
      <w:r>
        <w:rPr>
          <w:b/>
        </w:rPr>
        <w:t>between</w:t>
      </w:r>
      <w:r>
        <w:rPr>
          <w:b/>
          <w:spacing w:val="-9"/>
        </w:rPr>
        <w:t xml:space="preserve"> </w:t>
      </w:r>
      <w:r>
        <w:rPr>
          <w:b/>
        </w:rPr>
        <w:t>2-10</w:t>
      </w:r>
      <w:r>
        <w:rPr>
          <w:b/>
          <w:spacing w:val="-11"/>
        </w:rPr>
        <w:t xml:space="preserve"> </w:t>
      </w:r>
      <w:r>
        <w:rPr>
          <w:b/>
        </w:rPr>
        <w:t>awards.</w:t>
      </w:r>
      <w:r>
        <w:rPr>
          <w:b/>
          <w:spacing w:val="-10"/>
        </w:rPr>
        <w:t xml:space="preserve"> </w:t>
      </w:r>
      <w:r>
        <w:t>The</w:t>
      </w:r>
      <w:r>
        <w:rPr>
          <w:spacing w:val="-11"/>
        </w:rPr>
        <w:t xml:space="preserve"> </w:t>
      </w:r>
      <w:r>
        <w:t>HRC</w:t>
      </w:r>
      <w:r>
        <w:rPr>
          <w:spacing w:val="-10"/>
        </w:rPr>
        <w:t xml:space="preserve"> </w:t>
      </w:r>
      <w:r>
        <w:t>will</w:t>
      </w:r>
      <w:r>
        <w:rPr>
          <w:spacing w:val="-9"/>
        </w:rPr>
        <w:t xml:space="preserve"> </w:t>
      </w:r>
      <w:r>
        <w:t>award</w:t>
      </w:r>
      <w:r>
        <w:rPr>
          <w:spacing w:val="-12"/>
        </w:rPr>
        <w:t xml:space="preserve"> </w:t>
      </w:r>
      <w:r>
        <w:t>grants</w:t>
      </w:r>
      <w:r>
        <w:rPr>
          <w:spacing w:val="-9"/>
        </w:rPr>
        <w:t xml:space="preserve"> </w:t>
      </w:r>
      <w:r>
        <w:t>until</w:t>
      </w:r>
      <w:r>
        <w:rPr>
          <w:spacing w:val="-11"/>
        </w:rPr>
        <w:t xml:space="preserve"> </w:t>
      </w:r>
      <w:r>
        <w:t>funding is</w:t>
      </w:r>
      <w:r>
        <w:rPr>
          <w:spacing w:val="-1"/>
        </w:rPr>
        <w:t xml:space="preserve"> </w:t>
      </w:r>
      <w:r>
        <w:t>exhausted.</w:t>
      </w:r>
    </w:p>
    <w:p w14:paraId="64D29A4A" w14:textId="77777777" w:rsidR="000A4B64" w:rsidRDefault="00000000">
      <w:pPr>
        <w:pStyle w:val="BodyText"/>
        <w:spacing w:before="160" w:line="360" w:lineRule="auto"/>
        <w:ind w:left="1020" w:right="860" w:firstLine="719"/>
        <w:jc w:val="both"/>
      </w:pPr>
      <w:r>
        <w:t>Please submit budget requests according to the limits in this RFP, however, the HRC may negotiate different funding allocations and project goals before finalizing funding awards, should funding conditions change.</w:t>
      </w:r>
    </w:p>
    <w:p w14:paraId="7E75FDB1" w14:textId="77777777" w:rsidR="000A4B64" w:rsidRDefault="00000000">
      <w:pPr>
        <w:pStyle w:val="BodyText"/>
        <w:spacing w:before="160" w:line="360" w:lineRule="auto"/>
        <w:ind w:left="1020" w:right="857" w:firstLine="719"/>
        <w:jc w:val="both"/>
      </w:pPr>
      <w:r>
        <w:t>The HRC may pursue additional resources to support the essential programs solicited through this RFP and, if additional funding is secured, the HRC may elect to negotiate larger funding awards beyond the originally anticipated amounts listed in this RFP. In this case, funds may</w:t>
      </w:r>
      <w:r>
        <w:rPr>
          <w:spacing w:val="-7"/>
        </w:rPr>
        <w:t xml:space="preserve"> </w:t>
      </w:r>
      <w:r>
        <w:t>be</w:t>
      </w:r>
      <w:r>
        <w:rPr>
          <w:spacing w:val="-7"/>
        </w:rPr>
        <w:t xml:space="preserve"> </w:t>
      </w:r>
      <w:r>
        <w:t>allocated</w:t>
      </w:r>
      <w:r>
        <w:rPr>
          <w:spacing w:val="-6"/>
        </w:rPr>
        <w:t xml:space="preserve"> </w:t>
      </w:r>
      <w:r>
        <w:t>to</w:t>
      </w:r>
      <w:r>
        <w:rPr>
          <w:spacing w:val="-5"/>
        </w:rPr>
        <w:t xml:space="preserve"> </w:t>
      </w:r>
      <w:r>
        <w:t>enhance</w:t>
      </w:r>
      <w:r>
        <w:rPr>
          <w:spacing w:val="-7"/>
        </w:rPr>
        <w:t xml:space="preserve"> </w:t>
      </w:r>
      <w:r>
        <w:t>any</w:t>
      </w:r>
      <w:r>
        <w:rPr>
          <w:spacing w:val="-6"/>
        </w:rPr>
        <w:t xml:space="preserve"> </w:t>
      </w:r>
      <w:r>
        <w:t>of</w:t>
      </w:r>
      <w:r>
        <w:rPr>
          <w:spacing w:val="-6"/>
        </w:rPr>
        <w:t xml:space="preserve"> </w:t>
      </w:r>
      <w:r>
        <w:t>the</w:t>
      </w:r>
      <w:r>
        <w:rPr>
          <w:spacing w:val="-7"/>
        </w:rPr>
        <w:t xml:space="preserve"> </w:t>
      </w:r>
      <w:r>
        <w:t>programs</w:t>
      </w:r>
      <w:r>
        <w:rPr>
          <w:spacing w:val="-3"/>
        </w:rPr>
        <w:t xml:space="preserve"> </w:t>
      </w:r>
      <w:r>
        <w:t>described</w:t>
      </w:r>
      <w:r>
        <w:rPr>
          <w:spacing w:val="-5"/>
        </w:rPr>
        <w:t xml:space="preserve"> </w:t>
      </w:r>
      <w:r>
        <w:t>in</w:t>
      </w:r>
      <w:r>
        <w:rPr>
          <w:spacing w:val="-6"/>
        </w:rPr>
        <w:t xml:space="preserve"> </w:t>
      </w:r>
      <w:r>
        <w:t>this</w:t>
      </w:r>
      <w:r>
        <w:rPr>
          <w:spacing w:val="-6"/>
        </w:rPr>
        <w:t xml:space="preserve"> </w:t>
      </w:r>
      <w:r>
        <w:t>RFP,</w:t>
      </w:r>
      <w:r>
        <w:rPr>
          <w:spacing w:val="-5"/>
        </w:rPr>
        <w:t xml:space="preserve"> </w:t>
      </w:r>
      <w:r>
        <w:t>at</w:t>
      </w:r>
      <w:r>
        <w:rPr>
          <w:spacing w:val="-3"/>
        </w:rPr>
        <w:t xml:space="preserve"> </w:t>
      </w:r>
      <w:r>
        <w:t>an</w:t>
      </w:r>
      <w:r>
        <w:rPr>
          <w:spacing w:val="-6"/>
        </w:rPr>
        <w:t xml:space="preserve"> </w:t>
      </w:r>
      <w:r>
        <w:t>amount</w:t>
      </w:r>
      <w:r>
        <w:rPr>
          <w:spacing w:val="-1"/>
        </w:rPr>
        <w:t xml:space="preserve"> </w:t>
      </w:r>
      <w:r>
        <w:t>proportional to the anticipated funding ranges noted in this RFP. Similarly, should funding no longer be available, the HRC may elect to not fund proposals at this time. Proposals are kept on file and the HRC may use them as a basis for future funding</w:t>
      </w:r>
      <w:r>
        <w:rPr>
          <w:spacing w:val="-3"/>
        </w:rPr>
        <w:t xml:space="preserve"> </w:t>
      </w:r>
      <w:r>
        <w:t>awards.</w:t>
      </w:r>
    </w:p>
    <w:p w14:paraId="0F927653" w14:textId="77777777" w:rsidR="000A4B64" w:rsidRDefault="00000000">
      <w:pPr>
        <w:pStyle w:val="BodyText"/>
        <w:spacing w:before="160" w:line="360" w:lineRule="auto"/>
        <w:ind w:left="1020" w:right="858" w:firstLine="719"/>
        <w:jc w:val="both"/>
      </w:pPr>
      <w:r>
        <w:t>This RFP, and the proposals received as a result of it, may be used to justify funding decisions for other similar services and/or other funding that becomes available through the HRC or any other City department. The HRC, or other City agencies, will disclose any additional regulations</w:t>
      </w:r>
      <w:r>
        <w:rPr>
          <w:spacing w:val="-8"/>
        </w:rPr>
        <w:t xml:space="preserve"> </w:t>
      </w:r>
      <w:r>
        <w:t>or</w:t>
      </w:r>
      <w:r>
        <w:rPr>
          <w:spacing w:val="-7"/>
        </w:rPr>
        <w:t xml:space="preserve"> </w:t>
      </w:r>
      <w:r>
        <w:t>requirements</w:t>
      </w:r>
      <w:r>
        <w:rPr>
          <w:spacing w:val="-8"/>
        </w:rPr>
        <w:t xml:space="preserve"> </w:t>
      </w:r>
      <w:r>
        <w:t>during</w:t>
      </w:r>
      <w:r>
        <w:rPr>
          <w:spacing w:val="-8"/>
        </w:rPr>
        <w:t xml:space="preserve"> </w:t>
      </w:r>
      <w:r>
        <w:t>the</w:t>
      </w:r>
      <w:r>
        <w:rPr>
          <w:spacing w:val="-9"/>
        </w:rPr>
        <w:t xml:space="preserve"> </w:t>
      </w:r>
      <w:r>
        <w:t>negotiation</w:t>
      </w:r>
      <w:r>
        <w:rPr>
          <w:spacing w:val="-7"/>
        </w:rPr>
        <w:t xml:space="preserve"> </w:t>
      </w:r>
      <w:r>
        <w:t>process</w:t>
      </w:r>
      <w:r>
        <w:rPr>
          <w:spacing w:val="-5"/>
        </w:rPr>
        <w:t xml:space="preserve"> </w:t>
      </w:r>
      <w:r>
        <w:t>for</w:t>
      </w:r>
      <w:r>
        <w:rPr>
          <w:spacing w:val="-10"/>
        </w:rPr>
        <w:t xml:space="preserve"> </w:t>
      </w:r>
      <w:r>
        <w:t>grants</w:t>
      </w:r>
      <w:r>
        <w:rPr>
          <w:spacing w:val="-8"/>
        </w:rPr>
        <w:t xml:space="preserve"> </w:t>
      </w:r>
      <w:r>
        <w:t>that</w:t>
      </w:r>
      <w:r>
        <w:rPr>
          <w:spacing w:val="-6"/>
        </w:rPr>
        <w:t xml:space="preserve"> </w:t>
      </w:r>
      <w:r>
        <w:t>are</w:t>
      </w:r>
      <w:r>
        <w:rPr>
          <w:spacing w:val="-10"/>
        </w:rPr>
        <w:t xml:space="preserve"> </w:t>
      </w:r>
      <w:r>
        <w:t>awarded</w:t>
      </w:r>
      <w:r>
        <w:rPr>
          <w:spacing w:val="-7"/>
        </w:rPr>
        <w:t xml:space="preserve"> </w:t>
      </w:r>
      <w:r>
        <w:t>through</w:t>
      </w:r>
      <w:r>
        <w:rPr>
          <w:spacing w:val="-8"/>
        </w:rPr>
        <w:t xml:space="preserve"> </w:t>
      </w:r>
      <w:r>
        <w:t>this RFP and funded by other local, state, federal or non-city</w:t>
      </w:r>
      <w:r>
        <w:rPr>
          <w:spacing w:val="1"/>
        </w:rPr>
        <w:t xml:space="preserve"> </w:t>
      </w:r>
      <w:r>
        <w:t>sources.</w:t>
      </w:r>
    </w:p>
    <w:p w14:paraId="00D20DEC" w14:textId="77777777" w:rsidR="000A4B64" w:rsidRDefault="00000000">
      <w:pPr>
        <w:pStyle w:val="Heading2"/>
        <w:numPr>
          <w:ilvl w:val="1"/>
          <w:numId w:val="7"/>
        </w:numPr>
        <w:tabs>
          <w:tab w:val="left" w:pos="1741"/>
        </w:tabs>
        <w:spacing w:before="160"/>
        <w:ind w:hanging="361"/>
      </w:pPr>
      <w:bookmarkStart w:id="9" w:name="_bookmark5"/>
      <w:bookmarkStart w:id="10" w:name="_Toc126930713"/>
      <w:bookmarkEnd w:id="9"/>
      <w:r>
        <w:t>Service</w:t>
      </w:r>
      <w:r>
        <w:rPr>
          <w:spacing w:val="-3"/>
        </w:rPr>
        <w:t xml:space="preserve"> </w:t>
      </w:r>
      <w:r>
        <w:t>Period</w:t>
      </w:r>
      <w:bookmarkEnd w:id="10"/>
    </w:p>
    <w:p w14:paraId="277D91B4" w14:textId="50512423" w:rsidR="00A21085" w:rsidRPr="00A21085" w:rsidRDefault="00000000" w:rsidP="00A21085">
      <w:pPr>
        <w:pStyle w:val="BodyText"/>
        <w:spacing w:before="139" w:line="360" w:lineRule="auto"/>
        <w:ind w:left="1020" w:right="855" w:firstLine="360"/>
        <w:jc w:val="both"/>
      </w:pPr>
      <w:r>
        <w:t xml:space="preserve">Unless otherwise noted in the program descriptions, successful proposals will be funded for a term of one (1) year. Projects may begin as soon as </w:t>
      </w:r>
      <w:r w:rsidR="002304AC">
        <w:t>June</w:t>
      </w:r>
      <w:r>
        <w:t xml:space="preserve"> 202</w:t>
      </w:r>
      <w:r w:rsidR="00EF02C9">
        <w:t>3</w:t>
      </w:r>
      <w:r>
        <w:t xml:space="preserve">. In some cases, the City may renew or extend programming through June 30, 2025 (fiscal year 2024-2025). All decisions regarding </w:t>
      </w:r>
      <w:r>
        <w:lastRenderedPageBreak/>
        <w:t>the size, length, and scope of future funding awards are subject to the HRC’s approval and budget availability. Future funding is not guaranteed, and funding amounts and terms will depend</w:t>
      </w:r>
      <w:r>
        <w:rPr>
          <w:spacing w:val="-9"/>
        </w:rPr>
        <w:t xml:space="preserve"> </w:t>
      </w:r>
      <w:r>
        <w:t>upon</w:t>
      </w:r>
      <w:r>
        <w:rPr>
          <w:spacing w:val="-9"/>
        </w:rPr>
        <w:t xml:space="preserve"> </w:t>
      </w:r>
      <w:r>
        <w:t>the</w:t>
      </w:r>
      <w:r>
        <w:rPr>
          <w:spacing w:val="-9"/>
        </w:rPr>
        <w:t xml:space="preserve"> </w:t>
      </w:r>
      <w:r>
        <w:t>performance</w:t>
      </w:r>
      <w:r>
        <w:rPr>
          <w:spacing w:val="-10"/>
        </w:rPr>
        <w:t xml:space="preserve"> </w:t>
      </w:r>
      <w:r>
        <w:t>of</w:t>
      </w:r>
      <w:r>
        <w:rPr>
          <w:spacing w:val="-9"/>
        </w:rPr>
        <w:t xml:space="preserve"> </w:t>
      </w:r>
      <w:r>
        <w:t>the</w:t>
      </w:r>
      <w:r>
        <w:rPr>
          <w:spacing w:val="-9"/>
        </w:rPr>
        <w:t xml:space="preserve"> </w:t>
      </w:r>
      <w:r>
        <w:t>grantee</w:t>
      </w:r>
      <w:r>
        <w:rPr>
          <w:spacing w:val="-10"/>
        </w:rPr>
        <w:t xml:space="preserve"> </w:t>
      </w:r>
      <w:r>
        <w:t>during</w:t>
      </w:r>
      <w:r>
        <w:rPr>
          <w:spacing w:val="-9"/>
        </w:rPr>
        <w:t xml:space="preserve"> </w:t>
      </w:r>
      <w:r>
        <w:t>the</w:t>
      </w:r>
      <w:r>
        <w:rPr>
          <w:spacing w:val="-9"/>
        </w:rPr>
        <w:t xml:space="preserve"> </w:t>
      </w:r>
      <w:r>
        <w:t>initial</w:t>
      </w:r>
      <w:r>
        <w:rPr>
          <w:spacing w:val="-8"/>
        </w:rPr>
        <w:t xml:space="preserve"> </w:t>
      </w:r>
      <w:r>
        <w:t>award</w:t>
      </w:r>
      <w:r>
        <w:rPr>
          <w:spacing w:val="-9"/>
        </w:rPr>
        <w:t xml:space="preserve"> </w:t>
      </w:r>
      <w:r>
        <w:t>period,</w:t>
      </w:r>
      <w:r>
        <w:rPr>
          <w:spacing w:val="-9"/>
        </w:rPr>
        <w:t xml:space="preserve"> </w:t>
      </w:r>
      <w:r>
        <w:t>as</w:t>
      </w:r>
      <w:r>
        <w:rPr>
          <w:spacing w:val="-7"/>
        </w:rPr>
        <w:t xml:space="preserve"> </w:t>
      </w:r>
      <w:r>
        <w:t>well</w:t>
      </w:r>
      <w:r>
        <w:rPr>
          <w:spacing w:val="-8"/>
        </w:rPr>
        <w:t xml:space="preserve"> </w:t>
      </w:r>
      <w:r>
        <w:t>as</w:t>
      </w:r>
      <w:r>
        <w:rPr>
          <w:spacing w:val="-8"/>
        </w:rPr>
        <w:t xml:space="preserve"> </w:t>
      </w:r>
      <w:r>
        <w:t>other</w:t>
      </w:r>
      <w:r>
        <w:rPr>
          <w:spacing w:val="-6"/>
        </w:rPr>
        <w:t xml:space="preserve"> </w:t>
      </w:r>
      <w:r>
        <w:t>policy considerations as determined by the HRC. Grantees will be asked at a minimum to submit a final report of their activities and, if the HRC elects to renew the award, a revised scope of work and budget for the renewal period(s) for HRC’s review. The HRC reserves the right, in its sole discretion, to not renew funding awards.</w:t>
      </w:r>
    </w:p>
    <w:p w14:paraId="6C23787F" w14:textId="574DB44E" w:rsidR="000A4B64" w:rsidRDefault="00A21085">
      <w:pPr>
        <w:pStyle w:val="Heading2"/>
        <w:numPr>
          <w:ilvl w:val="1"/>
          <w:numId w:val="7"/>
        </w:numPr>
        <w:tabs>
          <w:tab w:val="left" w:pos="1741"/>
        </w:tabs>
        <w:spacing w:before="79"/>
        <w:ind w:hanging="361"/>
      </w:pPr>
      <w:bookmarkStart w:id="11" w:name="_bookmark6"/>
      <w:bookmarkStart w:id="12" w:name="_Toc126930714"/>
      <w:bookmarkEnd w:id="11"/>
      <w:r>
        <w:t>Schedule</w:t>
      </w:r>
      <w:bookmarkEnd w:id="12"/>
    </w:p>
    <w:p w14:paraId="27D29ECE" w14:textId="77777777" w:rsidR="000A4B64" w:rsidRDefault="00000000">
      <w:pPr>
        <w:pStyle w:val="BodyText"/>
        <w:spacing w:before="137"/>
        <w:ind w:left="1740"/>
      </w:pPr>
      <w:r>
        <w:t>The anticipated schedule for awarding initial funding is as follows:</w:t>
      </w:r>
    </w:p>
    <w:p w14:paraId="56230E0A" w14:textId="77777777" w:rsidR="000A4B64" w:rsidRDefault="000A4B64">
      <w:pPr>
        <w:pStyle w:val="BodyText"/>
        <w:spacing w:before="2"/>
        <w:rPr>
          <w:sz w:val="26"/>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0A4B64" w14:paraId="7D3D6FF6" w14:textId="77777777">
        <w:trPr>
          <w:trHeight w:val="412"/>
        </w:trPr>
        <w:tc>
          <w:tcPr>
            <w:tcW w:w="4676" w:type="dxa"/>
            <w:shd w:val="clear" w:color="auto" w:fill="00AFEF"/>
          </w:tcPr>
          <w:p w14:paraId="19DE813C" w14:textId="77777777" w:rsidR="000A4B64" w:rsidRDefault="00000000">
            <w:pPr>
              <w:pStyle w:val="TableParagraph"/>
              <w:spacing w:line="275" w:lineRule="exact"/>
              <w:rPr>
                <w:sz w:val="24"/>
              </w:rPr>
            </w:pPr>
            <w:r>
              <w:rPr>
                <w:sz w:val="24"/>
              </w:rPr>
              <w:t>Proposal Phase</w:t>
            </w:r>
          </w:p>
        </w:tc>
        <w:tc>
          <w:tcPr>
            <w:tcW w:w="4676" w:type="dxa"/>
            <w:shd w:val="clear" w:color="auto" w:fill="00AFEF"/>
          </w:tcPr>
          <w:p w14:paraId="081087FB" w14:textId="77777777" w:rsidR="000A4B64" w:rsidRDefault="00000000">
            <w:pPr>
              <w:pStyle w:val="TableParagraph"/>
              <w:spacing w:line="275" w:lineRule="exact"/>
              <w:rPr>
                <w:sz w:val="24"/>
              </w:rPr>
            </w:pPr>
            <w:r>
              <w:rPr>
                <w:sz w:val="24"/>
              </w:rPr>
              <w:t>Date</w:t>
            </w:r>
          </w:p>
        </w:tc>
      </w:tr>
      <w:tr w:rsidR="000A4B64" w14:paraId="2E12D4B9" w14:textId="77777777">
        <w:trPr>
          <w:trHeight w:val="414"/>
        </w:trPr>
        <w:tc>
          <w:tcPr>
            <w:tcW w:w="4676" w:type="dxa"/>
          </w:tcPr>
          <w:p w14:paraId="38FD3105" w14:textId="7B47DA5B" w:rsidR="000A4B64" w:rsidRDefault="00000000">
            <w:pPr>
              <w:pStyle w:val="TableParagraph"/>
              <w:spacing w:line="275" w:lineRule="exact"/>
              <w:rPr>
                <w:sz w:val="24"/>
              </w:rPr>
            </w:pPr>
            <w:r>
              <w:rPr>
                <w:sz w:val="24"/>
              </w:rPr>
              <w:t xml:space="preserve">RFP </w:t>
            </w:r>
            <w:r w:rsidR="00EF02C9">
              <w:rPr>
                <w:sz w:val="24"/>
              </w:rPr>
              <w:t>Re-</w:t>
            </w:r>
            <w:r>
              <w:rPr>
                <w:sz w:val="24"/>
              </w:rPr>
              <w:t>Issued by the City</w:t>
            </w:r>
          </w:p>
        </w:tc>
        <w:tc>
          <w:tcPr>
            <w:tcW w:w="4676" w:type="dxa"/>
          </w:tcPr>
          <w:p w14:paraId="644E6202" w14:textId="32651BF6" w:rsidR="000A4B64" w:rsidRDefault="00EF02C9">
            <w:pPr>
              <w:pStyle w:val="TableParagraph"/>
              <w:spacing w:line="275" w:lineRule="exact"/>
              <w:rPr>
                <w:sz w:val="24"/>
              </w:rPr>
            </w:pPr>
            <w:r>
              <w:rPr>
                <w:sz w:val="24"/>
              </w:rPr>
              <w:t>Monday, February 13, 2023</w:t>
            </w:r>
          </w:p>
        </w:tc>
      </w:tr>
      <w:tr w:rsidR="000A4B64" w14:paraId="5DAF8CFA" w14:textId="77777777">
        <w:trPr>
          <w:trHeight w:val="414"/>
        </w:trPr>
        <w:tc>
          <w:tcPr>
            <w:tcW w:w="4676" w:type="dxa"/>
          </w:tcPr>
          <w:p w14:paraId="23778990" w14:textId="77777777" w:rsidR="000A4B64" w:rsidRDefault="00000000">
            <w:pPr>
              <w:pStyle w:val="TableParagraph"/>
              <w:spacing w:line="275" w:lineRule="exact"/>
              <w:rPr>
                <w:sz w:val="24"/>
              </w:rPr>
            </w:pPr>
            <w:r>
              <w:rPr>
                <w:sz w:val="24"/>
              </w:rPr>
              <w:t>Deadline for Questions</w:t>
            </w:r>
          </w:p>
        </w:tc>
        <w:tc>
          <w:tcPr>
            <w:tcW w:w="4676" w:type="dxa"/>
          </w:tcPr>
          <w:p w14:paraId="3BE5104F" w14:textId="36E4C4D8" w:rsidR="00C30591" w:rsidRDefault="00EF02C9">
            <w:pPr>
              <w:pStyle w:val="TableParagraph"/>
              <w:spacing w:line="275" w:lineRule="exact"/>
              <w:rPr>
                <w:sz w:val="24"/>
              </w:rPr>
            </w:pPr>
            <w:r>
              <w:rPr>
                <w:sz w:val="24"/>
              </w:rPr>
              <w:t>March 13, 2023</w:t>
            </w:r>
          </w:p>
        </w:tc>
      </w:tr>
      <w:tr w:rsidR="000A4B64" w14:paraId="4BDF6C9D" w14:textId="77777777">
        <w:trPr>
          <w:trHeight w:val="827"/>
        </w:trPr>
        <w:tc>
          <w:tcPr>
            <w:tcW w:w="4676" w:type="dxa"/>
          </w:tcPr>
          <w:p w14:paraId="32C02A56" w14:textId="77777777" w:rsidR="000A4B64" w:rsidRDefault="00000000">
            <w:pPr>
              <w:pStyle w:val="TableParagraph"/>
              <w:spacing w:line="275" w:lineRule="exact"/>
              <w:rPr>
                <w:b/>
                <w:sz w:val="24"/>
              </w:rPr>
            </w:pPr>
            <w:r>
              <w:rPr>
                <w:b/>
                <w:sz w:val="24"/>
              </w:rPr>
              <w:t>Proposals Due</w:t>
            </w:r>
          </w:p>
        </w:tc>
        <w:tc>
          <w:tcPr>
            <w:tcW w:w="4676" w:type="dxa"/>
          </w:tcPr>
          <w:p w14:paraId="54408FF4" w14:textId="4CD5EFD9" w:rsidR="000A4B64" w:rsidRDefault="00000000" w:rsidP="002304AC">
            <w:pPr>
              <w:pStyle w:val="TableParagraph"/>
              <w:spacing w:line="275" w:lineRule="exact"/>
              <w:rPr>
                <w:b/>
                <w:sz w:val="24"/>
              </w:rPr>
            </w:pPr>
            <w:r>
              <w:rPr>
                <w:b/>
                <w:sz w:val="24"/>
              </w:rPr>
              <w:t xml:space="preserve">Monday, </w:t>
            </w:r>
            <w:r w:rsidR="002304AC">
              <w:rPr>
                <w:b/>
                <w:sz w:val="24"/>
              </w:rPr>
              <w:t>March</w:t>
            </w:r>
            <w:r>
              <w:rPr>
                <w:b/>
                <w:sz w:val="24"/>
              </w:rPr>
              <w:t xml:space="preserve"> </w:t>
            </w:r>
            <w:r w:rsidR="002304AC">
              <w:rPr>
                <w:b/>
                <w:sz w:val="24"/>
              </w:rPr>
              <w:t>13</w:t>
            </w:r>
            <w:r>
              <w:rPr>
                <w:b/>
                <w:sz w:val="24"/>
              </w:rPr>
              <w:t>, 202</w:t>
            </w:r>
            <w:r w:rsidR="002304AC">
              <w:rPr>
                <w:b/>
                <w:sz w:val="24"/>
              </w:rPr>
              <w:t>3</w:t>
            </w:r>
            <w:r>
              <w:rPr>
                <w:b/>
                <w:sz w:val="24"/>
              </w:rPr>
              <w:t xml:space="preserve">, </w:t>
            </w:r>
            <w:r w:rsidR="002304AC">
              <w:rPr>
                <w:b/>
                <w:sz w:val="24"/>
              </w:rPr>
              <w:t xml:space="preserve">by </w:t>
            </w:r>
            <w:r>
              <w:rPr>
                <w:b/>
                <w:sz w:val="24"/>
              </w:rPr>
              <w:t>5:00</w:t>
            </w:r>
            <w:r w:rsidR="00CC55D0">
              <w:rPr>
                <w:b/>
                <w:sz w:val="24"/>
              </w:rPr>
              <w:t xml:space="preserve"> p.m.</w:t>
            </w:r>
          </w:p>
        </w:tc>
      </w:tr>
      <w:tr w:rsidR="000A4B64" w14:paraId="3D2A6FF6" w14:textId="77777777">
        <w:trPr>
          <w:trHeight w:val="412"/>
        </w:trPr>
        <w:tc>
          <w:tcPr>
            <w:tcW w:w="4676" w:type="dxa"/>
          </w:tcPr>
          <w:p w14:paraId="5556AF3B" w14:textId="77777777" w:rsidR="000A4B64" w:rsidRDefault="00000000">
            <w:pPr>
              <w:pStyle w:val="TableParagraph"/>
              <w:spacing w:line="275" w:lineRule="exact"/>
              <w:rPr>
                <w:sz w:val="24"/>
              </w:rPr>
            </w:pPr>
            <w:r>
              <w:rPr>
                <w:sz w:val="24"/>
              </w:rPr>
              <w:t>Grantee Selection and Award Notification</w:t>
            </w:r>
          </w:p>
        </w:tc>
        <w:tc>
          <w:tcPr>
            <w:tcW w:w="4676" w:type="dxa"/>
          </w:tcPr>
          <w:p w14:paraId="798D4F5C" w14:textId="2812CDDE" w:rsidR="000A4B64" w:rsidRDefault="002304AC">
            <w:pPr>
              <w:pStyle w:val="TableParagraph"/>
              <w:spacing w:line="275" w:lineRule="exact"/>
              <w:rPr>
                <w:sz w:val="24"/>
              </w:rPr>
            </w:pPr>
            <w:r>
              <w:rPr>
                <w:sz w:val="24"/>
              </w:rPr>
              <w:t xml:space="preserve">Monday, May </w:t>
            </w:r>
            <w:r w:rsidR="00CC55D0">
              <w:rPr>
                <w:sz w:val="24"/>
              </w:rPr>
              <w:t>1</w:t>
            </w:r>
            <w:r>
              <w:rPr>
                <w:sz w:val="24"/>
              </w:rPr>
              <w:t>, 2023</w:t>
            </w:r>
          </w:p>
        </w:tc>
      </w:tr>
      <w:tr w:rsidR="000A4B64" w14:paraId="206A8C3E" w14:textId="77777777">
        <w:trPr>
          <w:trHeight w:val="415"/>
        </w:trPr>
        <w:tc>
          <w:tcPr>
            <w:tcW w:w="4676" w:type="dxa"/>
          </w:tcPr>
          <w:p w14:paraId="20160DCE" w14:textId="77777777" w:rsidR="000A4B64" w:rsidRDefault="00000000">
            <w:pPr>
              <w:pStyle w:val="TableParagraph"/>
              <w:spacing w:before="2"/>
              <w:rPr>
                <w:sz w:val="24"/>
              </w:rPr>
            </w:pPr>
            <w:r>
              <w:rPr>
                <w:sz w:val="24"/>
              </w:rPr>
              <w:t>Protest Period Ends</w:t>
            </w:r>
          </w:p>
        </w:tc>
        <w:tc>
          <w:tcPr>
            <w:tcW w:w="4676" w:type="dxa"/>
          </w:tcPr>
          <w:p w14:paraId="091C5EB9" w14:textId="77777777" w:rsidR="000A4B64" w:rsidRDefault="00000000">
            <w:pPr>
              <w:pStyle w:val="TableParagraph"/>
              <w:spacing w:before="2"/>
              <w:rPr>
                <w:sz w:val="24"/>
              </w:rPr>
            </w:pPr>
            <w:r>
              <w:rPr>
                <w:sz w:val="24"/>
              </w:rPr>
              <w:t>5 business days after award notification</w:t>
            </w:r>
          </w:p>
        </w:tc>
      </w:tr>
      <w:tr w:rsidR="000A4B64" w14:paraId="53B21ED6" w14:textId="77777777">
        <w:trPr>
          <w:trHeight w:val="827"/>
        </w:trPr>
        <w:tc>
          <w:tcPr>
            <w:tcW w:w="4676" w:type="dxa"/>
          </w:tcPr>
          <w:p w14:paraId="3292E05F" w14:textId="77777777" w:rsidR="000A4B64" w:rsidRDefault="00000000">
            <w:pPr>
              <w:pStyle w:val="TableParagraph"/>
              <w:spacing w:line="275" w:lineRule="exact"/>
              <w:rPr>
                <w:sz w:val="24"/>
              </w:rPr>
            </w:pPr>
            <w:r>
              <w:rPr>
                <w:sz w:val="24"/>
              </w:rPr>
              <w:t>Projects Begin</w:t>
            </w:r>
          </w:p>
        </w:tc>
        <w:tc>
          <w:tcPr>
            <w:tcW w:w="4676" w:type="dxa"/>
          </w:tcPr>
          <w:p w14:paraId="3974DF95" w14:textId="77DA655A" w:rsidR="000A4B64" w:rsidRDefault="00000000" w:rsidP="00B73715">
            <w:pPr>
              <w:pStyle w:val="TableParagraph"/>
              <w:spacing w:line="275" w:lineRule="exact"/>
              <w:rPr>
                <w:sz w:val="24"/>
              </w:rPr>
            </w:pPr>
            <w:r>
              <w:rPr>
                <w:sz w:val="24"/>
              </w:rPr>
              <w:t>Projects anticipated to start</w:t>
            </w:r>
            <w:r w:rsidR="002304AC">
              <w:rPr>
                <w:sz w:val="24"/>
              </w:rPr>
              <w:t xml:space="preserve"> June</w:t>
            </w:r>
            <w:r>
              <w:rPr>
                <w:sz w:val="24"/>
              </w:rPr>
              <w:t xml:space="preserve"> 202</w:t>
            </w:r>
            <w:r w:rsidR="002304AC">
              <w:rPr>
                <w:sz w:val="24"/>
              </w:rPr>
              <w:t>3</w:t>
            </w:r>
            <w:r>
              <w:rPr>
                <w:sz w:val="24"/>
              </w:rPr>
              <w:t xml:space="preserve"> or</w:t>
            </w:r>
            <w:r w:rsidR="00B73715">
              <w:rPr>
                <w:sz w:val="24"/>
              </w:rPr>
              <w:t xml:space="preserve"> later</w:t>
            </w:r>
          </w:p>
        </w:tc>
      </w:tr>
    </w:tbl>
    <w:p w14:paraId="3D5BFE0D" w14:textId="77777777" w:rsidR="000A4B64" w:rsidRDefault="000A4B64">
      <w:pPr>
        <w:pStyle w:val="BodyText"/>
        <w:spacing w:before="9"/>
        <w:rPr>
          <w:sz w:val="23"/>
        </w:rPr>
      </w:pPr>
    </w:p>
    <w:p w14:paraId="0D2E1F74" w14:textId="77777777" w:rsidR="000A4B64" w:rsidRDefault="00000000">
      <w:pPr>
        <w:pStyle w:val="BodyText"/>
        <w:spacing w:line="360" w:lineRule="auto"/>
        <w:ind w:left="1020" w:right="855"/>
      </w:pPr>
      <w:r>
        <w:t xml:space="preserve">Each date is subject to change. For the latest schedule, check </w:t>
      </w:r>
      <w:hyperlink r:id="rId14">
        <w:r>
          <w:rPr>
            <w:color w:val="0462C1"/>
            <w:u w:val="single" w:color="0462C1"/>
          </w:rPr>
          <w:t>https://sf.gov/information/human-</w:t>
        </w:r>
      </w:hyperlink>
      <w:r>
        <w:rPr>
          <w:color w:val="0462C1"/>
        </w:rPr>
        <w:t xml:space="preserve"> </w:t>
      </w:r>
      <w:hyperlink r:id="rId15">
        <w:r>
          <w:rPr>
            <w:color w:val="0462C1"/>
            <w:u w:val="single" w:color="0462C1"/>
          </w:rPr>
          <w:t>rights-commission-funding-opportunities</w:t>
        </w:r>
        <w:r>
          <w:rPr>
            <w:color w:val="0462C1"/>
          </w:rPr>
          <w:t xml:space="preserve"> </w:t>
        </w:r>
      </w:hyperlink>
      <w:r>
        <w:t>.</w:t>
      </w:r>
    </w:p>
    <w:p w14:paraId="5A89FB4A" w14:textId="3C98B945" w:rsidR="000A4B64" w:rsidRPr="002304AC" w:rsidRDefault="00000000" w:rsidP="002304AC">
      <w:pPr>
        <w:pStyle w:val="BodyText"/>
        <w:spacing w:before="161" w:line="360" w:lineRule="auto"/>
        <w:ind w:left="1020" w:right="913"/>
        <w:jc w:val="both"/>
      </w:pPr>
      <w:r>
        <w:rPr>
          <w:b/>
        </w:rPr>
        <w:t xml:space="preserve">Note: </w:t>
      </w:r>
      <w:r>
        <w:t>All questions about the RFP should be sent by ema</w:t>
      </w:r>
      <w:hyperlink r:id="rId16">
        <w:r>
          <w:t xml:space="preserve">il to </w:t>
        </w:r>
        <w:r w:rsidR="00104B91" w:rsidRPr="00104B91">
          <w:t>hrc.grants@sfgov.org</w:t>
        </w:r>
        <w:r>
          <w:t>.</w:t>
        </w:r>
      </w:hyperlink>
      <w:r>
        <w:t xml:space="preserve"> This includes general administrative questions, program area questions, and technical questions about how to find or navigate the RFP application.</w:t>
      </w:r>
    </w:p>
    <w:p w14:paraId="7A7A19B9" w14:textId="77777777" w:rsidR="000A4B64" w:rsidRDefault="00000000">
      <w:pPr>
        <w:pStyle w:val="Heading1"/>
        <w:numPr>
          <w:ilvl w:val="0"/>
          <w:numId w:val="7"/>
        </w:numPr>
        <w:tabs>
          <w:tab w:val="left" w:pos="1819"/>
          <w:tab w:val="left" w:pos="1820"/>
        </w:tabs>
        <w:spacing w:before="215"/>
        <w:ind w:left="1819" w:hanging="680"/>
        <w:jc w:val="left"/>
      </w:pPr>
      <w:bookmarkStart w:id="13" w:name="_bookmark7"/>
      <w:bookmarkStart w:id="14" w:name="_Toc126930715"/>
      <w:bookmarkEnd w:id="13"/>
      <w:r>
        <w:t>Program Areas and Scope of</w:t>
      </w:r>
      <w:r>
        <w:rPr>
          <w:spacing w:val="-3"/>
        </w:rPr>
        <w:t xml:space="preserve"> </w:t>
      </w:r>
      <w:r>
        <w:t>Work</w:t>
      </w:r>
      <w:bookmarkEnd w:id="14"/>
    </w:p>
    <w:p w14:paraId="3939D83A" w14:textId="77777777" w:rsidR="000A4B64" w:rsidRDefault="00000000">
      <w:pPr>
        <w:pStyle w:val="Heading2"/>
        <w:numPr>
          <w:ilvl w:val="1"/>
          <w:numId w:val="7"/>
        </w:numPr>
        <w:tabs>
          <w:tab w:val="left" w:pos="1741"/>
        </w:tabs>
        <w:spacing w:before="227"/>
        <w:ind w:hanging="361"/>
      </w:pPr>
      <w:bookmarkStart w:id="15" w:name="_bookmark8"/>
      <w:bookmarkStart w:id="16" w:name="_Toc126930716"/>
      <w:bookmarkEnd w:id="15"/>
      <w:r>
        <w:t>Program Areas</w:t>
      </w:r>
      <w:bookmarkEnd w:id="16"/>
    </w:p>
    <w:p w14:paraId="7B28F305" w14:textId="77777777" w:rsidR="000A4B64" w:rsidRDefault="00000000">
      <w:pPr>
        <w:pStyle w:val="BodyText"/>
        <w:spacing w:before="137" w:line="360" w:lineRule="auto"/>
        <w:ind w:left="1020" w:right="857" w:firstLine="719"/>
        <w:jc w:val="both"/>
      </w:pPr>
      <w:r>
        <w:t>This</w:t>
      </w:r>
      <w:r>
        <w:rPr>
          <w:spacing w:val="-15"/>
        </w:rPr>
        <w:t xml:space="preserve"> </w:t>
      </w:r>
      <w:r>
        <w:t>RFP</w:t>
      </w:r>
      <w:r>
        <w:rPr>
          <w:spacing w:val="-15"/>
        </w:rPr>
        <w:t xml:space="preserve"> </w:t>
      </w:r>
      <w:r>
        <w:t>includes</w:t>
      </w:r>
      <w:r>
        <w:rPr>
          <w:spacing w:val="-14"/>
        </w:rPr>
        <w:t xml:space="preserve"> </w:t>
      </w:r>
      <w:r>
        <w:rPr>
          <w:u w:val="single"/>
        </w:rPr>
        <w:t>seven</w:t>
      </w:r>
      <w:r>
        <w:rPr>
          <w:spacing w:val="-13"/>
          <w:u w:val="single"/>
        </w:rPr>
        <w:t xml:space="preserve"> </w:t>
      </w:r>
      <w:r>
        <w:rPr>
          <w:u w:val="single"/>
        </w:rPr>
        <w:t>(7)</w:t>
      </w:r>
      <w:r>
        <w:rPr>
          <w:spacing w:val="-16"/>
        </w:rPr>
        <w:t xml:space="preserve"> </w:t>
      </w:r>
      <w:r>
        <w:t>distinct</w:t>
      </w:r>
      <w:r>
        <w:rPr>
          <w:spacing w:val="-16"/>
        </w:rPr>
        <w:t xml:space="preserve"> </w:t>
      </w:r>
      <w:r>
        <w:t>Program</w:t>
      </w:r>
      <w:r>
        <w:rPr>
          <w:spacing w:val="-12"/>
        </w:rPr>
        <w:t xml:space="preserve"> </w:t>
      </w:r>
      <w:r>
        <w:t>Areas</w:t>
      </w:r>
      <w:r>
        <w:rPr>
          <w:spacing w:val="-16"/>
        </w:rPr>
        <w:t xml:space="preserve"> </w:t>
      </w:r>
      <w:r>
        <w:t>in</w:t>
      </w:r>
      <w:r>
        <w:rPr>
          <w:spacing w:val="-14"/>
        </w:rPr>
        <w:t xml:space="preserve"> </w:t>
      </w:r>
      <w:r>
        <w:t>which</w:t>
      </w:r>
      <w:r>
        <w:rPr>
          <w:spacing w:val="-16"/>
        </w:rPr>
        <w:t xml:space="preserve"> </w:t>
      </w:r>
      <w:r>
        <w:t>the</w:t>
      </w:r>
      <w:r>
        <w:rPr>
          <w:spacing w:val="-14"/>
        </w:rPr>
        <w:t xml:space="preserve"> </w:t>
      </w:r>
      <w:r>
        <w:t>HRC</w:t>
      </w:r>
      <w:r>
        <w:rPr>
          <w:spacing w:val="-14"/>
        </w:rPr>
        <w:t xml:space="preserve"> </w:t>
      </w:r>
      <w:r>
        <w:t>is</w:t>
      </w:r>
      <w:r>
        <w:rPr>
          <w:spacing w:val="-15"/>
        </w:rPr>
        <w:t xml:space="preserve"> </w:t>
      </w:r>
      <w:r>
        <w:t>seeking</w:t>
      </w:r>
      <w:r>
        <w:rPr>
          <w:spacing w:val="-14"/>
        </w:rPr>
        <w:t xml:space="preserve"> </w:t>
      </w:r>
      <w:r>
        <w:t>to</w:t>
      </w:r>
      <w:r>
        <w:rPr>
          <w:spacing w:val="-15"/>
        </w:rPr>
        <w:t xml:space="preserve"> </w:t>
      </w:r>
      <w:r>
        <w:t>provide grant</w:t>
      </w:r>
      <w:r>
        <w:rPr>
          <w:spacing w:val="-4"/>
        </w:rPr>
        <w:t xml:space="preserve"> </w:t>
      </w:r>
      <w:r>
        <w:t>funding.</w:t>
      </w:r>
      <w:r>
        <w:rPr>
          <w:spacing w:val="-1"/>
        </w:rPr>
        <w:t xml:space="preserve"> </w:t>
      </w:r>
      <w:r>
        <w:t>Indicate</w:t>
      </w:r>
      <w:r>
        <w:rPr>
          <w:spacing w:val="-5"/>
        </w:rPr>
        <w:t xml:space="preserve"> </w:t>
      </w:r>
      <w:r>
        <w:t>in</w:t>
      </w:r>
      <w:r>
        <w:rPr>
          <w:spacing w:val="-1"/>
        </w:rPr>
        <w:t xml:space="preserve"> </w:t>
      </w:r>
      <w:r>
        <w:t>your</w:t>
      </w:r>
      <w:r>
        <w:rPr>
          <w:spacing w:val="-6"/>
        </w:rPr>
        <w:t xml:space="preserve"> </w:t>
      </w:r>
      <w:r>
        <w:t>application</w:t>
      </w:r>
      <w:r>
        <w:rPr>
          <w:spacing w:val="-4"/>
        </w:rPr>
        <w:t xml:space="preserve"> </w:t>
      </w:r>
      <w:r>
        <w:t>which</w:t>
      </w:r>
      <w:r>
        <w:rPr>
          <w:spacing w:val="-5"/>
        </w:rPr>
        <w:t xml:space="preserve"> </w:t>
      </w:r>
      <w:r>
        <w:t>Program</w:t>
      </w:r>
      <w:r>
        <w:rPr>
          <w:spacing w:val="-3"/>
        </w:rPr>
        <w:t xml:space="preserve"> </w:t>
      </w:r>
      <w:r>
        <w:t>Area(s)</w:t>
      </w:r>
      <w:r>
        <w:rPr>
          <w:spacing w:val="-6"/>
        </w:rPr>
        <w:t xml:space="preserve"> </w:t>
      </w:r>
      <w:r>
        <w:t>your</w:t>
      </w:r>
      <w:r>
        <w:rPr>
          <w:spacing w:val="-5"/>
        </w:rPr>
        <w:t xml:space="preserve"> </w:t>
      </w:r>
      <w:r>
        <w:t>organization</w:t>
      </w:r>
      <w:r>
        <w:rPr>
          <w:spacing w:val="-4"/>
        </w:rPr>
        <w:t xml:space="preserve"> </w:t>
      </w:r>
      <w:r>
        <w:t>is</w:t>
      </w:r>
      <w:r>
        <w:rPr>
          <w:spacing w:val="-4"/>
        </w:rPr>
        <w:t xml:space="preserve"> </w:t>
      </w:r>
      <w:r>
        <w:t>seeking</w:t>
      </w:r>
      <w:r>
        <w:rPr>
          <w:spacing w:val="-3"/>
        </w:rPr>
        <w:t xml:space="preserve"> </w:t>
      </w:r>
      <w:r>
        <w:t>to provide. If your proposed project addresses multiple Program Areas, please list all that</w:t>
      </w:r>
      <w:r>
        <w:rPr>
          <w:spacing w:val="-3"/>
        </w:rPr>
        <w:t xml:space="preserve"> </w:t>
      </w:r>
      <w:r>
        <w:t>apply.</w:t>
      </w:r>
    </w:p>
    <w:p w14:paraId="6D0011BB" w14:textId="77777777" w:rsidR="000A4B64" w:rsidRDefault="00000000">
      <w:pPr>
        <w:pStyle w:val="ListParagraph"/>
        <w:numPr>
          <w:ilvl w:val="2"/>
          <w:numId w:val="7"/>
        </w:numPr>
        <w:tabs>
          <w:tab w:val="left" w:pos="2472"/>
          <w:tab w:val="left" w:pos="2473"/>
        </w:tabs>
        <w:spacing w:before="162"/>
        <w:ind w:left="2472" w:hanging="373"/>
        <w:rPr>
          <w:sz w:val="24"/>
        </w:rPr>
      </w:pPr>
      <w:r>
        <w:rPr>
          <w:sz w:val="24"/>
        </w:rPr>
        <w:t>Area 1: Community Engagement (workshops, speaker series &amp; events</w:t>
      </w:r>
      <w:r>
        <w:rPr>
          <w:spacing w:val="-1"/>
          <w:sz w:val="24"/>
        </w:rPr>
        <w:t xml:space="preserve"> </w:t>
      </w:r>
      <w:r>
        <w:rPr>
          <w:sz w:val="24"/>
        </w:rPr>
        <w:t>etc.)</w:t>
      </w:r>
    </w:p>
    <w:p w14:paraId="36B52A25" w14:textId="77777777" w:rsidR="000A4B64" w:rsidRDefault="00000000">
      <w:pPr>
        <w:pStyle w:val="ListParagraph"/>
        <w:numPr>
          <w:ilvl w:val="2"/>
          <w:numId w:val="7"/>
        </w:numPr>
        <w:tabs>
          <w:tab w:val="left" w:pos="2412"/>
          <w:tab w:val="left" w:pos="2413"/>
        </w:tabs>
        <w:spacing w:before="138" w:line="348" w:lineRule="auto"/>
        <w:ind w:right="945" w:hanging="360"/>
        <w:rPr>
          <w:sz w:val="24"/>
        </w:rPr>
      </w:pPr>
      <w:r>
        <w:rPr>
          <w:sz w:val="24"/>
        </w:rPr>
        <w:lastRenderedPageBreak/>
        <w:t>Area 2: Community innovations that address specific community problems in San Francisco</w:t>
      </w:r>
    </w:p>
    <w:p w14:paraId="5F1EA6FB" w14:textId="77777777" w:rsidR="000A4B64" w:rsidRDefault="00000000">
      <w:pPr>
        <w:pStyle w:val="ListParagraph"/>
        <w:numPr>
          <w:ilvl w:val="2"/>
          <w:numId w:val="7"/>
        </w:numPr>
        <w:tabs>
          <w:tab w:val="left" w:pos="2412"/>
          <w:tab w:val="left" w:pos="2413"/>
        </w:tabs>
        <w:spacing w:before="18"/>
        <w:ind w:left="2412" w:hanging="313"/>
        <w:rPr>
          <w:sz w:val="24"/>
        </w:rPr>
      </w:pPr>
      <w:r>
        <w:rPr>
          <w:sz w:val="24"/>
        </w:rPr>
        <w:t>Area 3: Community innovations to advance social</w:t>
      </w:r>
      <w:r>
        <w:rPr>
          <w:spacing w:val="-1"/>
          <w:sz w:val="24"/>
        </w:rPr>
        <w:t xml:space="preserve"> </w:t>
      </w:r>
      <w:r>
        <w:rPr>
          <w:sz w:val="24"/>
        </w:rPr>
        <w:t>justice</w:t>
      </w:r>
    </w:p>
    <w:p w14:paraId="31B81A3F" w14:textId="77777777" w:rsidR="000A4B64" w:rsidRDefault="000A4B64">
      <w:pPr>
        <w:rPr>
          <w:sz w:val="24"/>
        </w:rPr>
      </w:pPr>
    </w:p>
    <w:p w14:paraId="240464D8" w14:textId="77777777" w:rsidR="000A4B64" w:rsidRDefault="00000000">
      <w:pPr>
        <w:pStyle w:val="ListParagraph"/>
        <w:numPr>
          <w:ilvl w:val="2"/>
          <w:numId w:val="7"/>
        </w:numPr>
        <w:tabs>
          <w:tab w:val="left" w:pos="2412"/>
          <w:tab w:val="left" w:pos="2413"/>
        </w:tabs>
        <w:spacing w:before="81" w:line="350" w:lineRule="auto"/>
        <w:ind w:right="1067" w:hanging="360"/>
        <w:rPr>
          <w:sz w:val="24"/>
        </w:rPr>
      </w:pPr>
      <w:r>
        <w:rPr>
          <w:sz w:val="24"/>
        </w:rPr>
        <w:t>Area 4: Community innovations to advance restorative justice or criminal justice and juvenile probation</w:t>
      </w:r>
      <w:r>
        <w:rPr>
          <w:spacing w:val="-1"/>
          <w:sz w:val="24"/>
        </w:rPr>
        <w:t xml:space="preserve"> </w:t>
      </w:r>
      <w:r>
        <w:rPr>
          <w:sz w:val="24"/>
        </w:rPr>
        <w:t>reform</w:t>
      </w:r>
    </w:p>
    <w:p w14:paraId="579D7F32" w14:textId="77777777" w:rsidR="000A4B64" w:rsidRDefault="00000000">
      <w:pPr>
        <w:pStyle w:val="ListParagraph"/>
        <w:numPr>
          <w:ilvl w:val="2"/>
          <w:numId w:val="7"/>
        </w:numPr>
        <w:tabs>
          <w:tab w:val="left" w:pos="2412"/>
          <w:tab w:val="left" w:pos="2413"/>
        </w:tabs>
        <w:spacing w:before="13" w:line="350" w:lineRule="auto"/>
        <w:ind w:right="1085" w:hanging="360"/>
        <w:rPr>
          <w:sz w:val="24"/>
        </w:rPr>
      </w:pPr>
      <w:r>
        <w:rPr>
          <w:sz w:val="24"/>
        </w:rPr>
        <w:t>Area 5: Culturally Affirming Spaces (including art, foodstuffs, healing, health &amp; wellness)</w:t>
      </w:r>
    </w:p>
    <w:p w14:paraId="50257B01" w14:textId="77777777" w:rsidR="000A4B64" w:rsidRDefault="00000000">
      <w:pPr>
        <w:pStyle w:val="ListParagraph"/>
        <w:numPr>
          <w:ilvl w:val="2"/>
          <w:numId w:val="7"/>
        </w:numPr>
        <w:tabs>
          <w:tab w:val="left" w:pos="2412"/>
          <w:tab w:val="left" w:pos="2413"/>
        </w:tabs>
        <w:spacing w:before="12" w:line="350" w:lineRule="auto"/>
        <w:ind w:right="1850" w:hanging="360"/>
        <w:rPr>
          <w:sz w:val="24"/>
        </w:rPr>
      </w:pPr>
      <w:r>
        <w:rPr>
          <w:sz w:val="24"/>
        </w:rPr>
        <w:t>Area 6: Community innovations to support historically</w:t>
      </w:r>
      <w:r>
        <w:rPr>
          <w:spacing w:val="-12"/>
          <w:sz w:val="24"/>
        </w:rPr>
        <w:t xml:space="preserve"> </w:t>
      </w:r>
      <w:r>
        <w:rPr>
          <w:sz w:val="24"/>
        </w:rPr>
        <w:t xml:space="preserve">underrepresented communities </w:t>
      </w:r>
      <w:r>
        <w:rPr>
          <w:color w:val="1F1F1E"/>
          <w:sz w:val="24"/>
        </w:rPr>
        <w:t>or events in District 10</w:t>
      </w:r>
    </w:p>
    <w:p w14:paraId="48ECA709" w14:textId="77777777" w:rsidR="000A4B64" w:rsidRDefault="00000000">
      <w:pPr>
        <w:pStyle w:val="ListParagraph"/>
        <w:numPr>
          <w:ilvl w:val="2"/>
          <w:numId w:val="7"/>
        </w:numPr>
        <w:tabs>
          <w:tab w:val="left" w:pos="2412"/>
          <w:tab w:val="left" w:pos="2413"/>
        </w:tabs>
        <w:spacing w:before="13"/>
        <w:ind w:left="2412" w:hanging="313"/>
        <w:rPr>
          <w:sz w:val="24"/>
        </w:rPr>
      </w:pPr>
      <w:r>
        <w:rPr>
          <w:color w:val="1F1F1E"/>
          <w:sz w:val="24"/>
        </w:rPr>
        <w:t>Area 7: Community innovations to support youth on probation and their</w:t>
      </w:r>
      <w:r>
        <w:rPr>
          <w:color w:val="1F1F1E"/>
          <w:spacing w:val="-2"/>
          <w:sz w:val="24"/>
        </w:rPr>
        <w:t xml:space="preserve"> </w:t>
      </w:r>
      <w:r>
        <w:rPr>
          <w:color w:val="1F1F1E"/>
          <w:sz w:val="24"/>
        </w:rPr>
        <w:t>families.</w:t>
      </w:r>
    </w:p>
    <w:p w14:paraId="39D0DDA9" w14:textId="77777777" w:rsidR="000A4B64" w:rsidRDefault="000A4B64">
      <w:pPr>
        <w:pStyle w:val="BodyText"/>
        <w:spacing w:before="9"/>
        <w:rPr>
          <w:sz w:val="25"/>
        </w:rPr>
      </w:pPr>
    </w:p>
    <w:p w14:paraId="1CD46A9F" w14:textId="77777777" w:rsidR="000A4B64" w:rsidRDefault="00000000">
      <w:pPr>
        <w:pStyle w:val="Heading2"/>
        <w:numPr>
          <w:ilvl w:val="1"/>
          <w:numId w:val="7"/>
        </w:numPr>
        <w:tabs>
          <w:tab w:val="left" w:pos="1741"/>
        </w:tabs>
        <w:ind w:hanging="361"/>
      </w:pPr>
      <w:bookmarkStart w:id="17" w:name="_bookmark9"/>
      <w:bookmarkStart w:id="18" w:name="_Toc126930717"/>
      <w:bookmarkEnd w:id="17"/>
      <w:r>
        <w:t>Scope of</w:t>
      </w:r>
      <w:r>
        <w:rPr>
          <w:spacing w:val="-2"/>
        </w:rPr>
        <w:t xml:space="preserve"> </w:t>
      </w:r>
      <w:r>
        <w:t>Work</w:t>
      </w:r>
      <w:bookmarkEnd w:id="18"/>
    </w:p>
    <w:p w14:paraId="1C0B2184" w14:textId="77777777" w:rsidR="000A4B64" w:rsidRDefault="00000000">
      <w:pPr>
        <w:spacing w:before="138" w:line="360" w:lineRule="auto"/>
        <w:ind w:left="1020" w:right="855" w:firstLine="719"/>
        <w:rPr>
          <w:sz w:val="24"/>
        </w:rPr>
      </w:pPr>
      <w:r>
        <w:rPr>
          <w:sz w:val="24"/>
        </w:rPr>
        <w:t xml:space="preserve">The HRC is seeking proposals from community organizations to deliver </w:t>
      </w:r>
      <w:r>
        <w:rPr>
          <w:b/>
          <w:i/>
          <w:sz w:val="24"/>
        </w:rPr>
        <w:t xml:space="preserve">innovative and culturally responsive </w:t>
      </w:r>
      <w:r>
        <w:rPr>
          <w:sz w:val="24"/>
        </w:rPr>
        <w:t>projects and programs within the Program Areas listed above.</w:t>
      </w:r>
    </w:p>
    <w:p w14:paraId="7223FFC2" w14:textId="45EFB8A0" w:rsidR="00F76669" w:rsidRDefault="00000000">
      <w:pPr>
        <w:pStyle w:val="BodyText"/>
        <w:spacing w:before="161"/>
        <w:ind w:left="1075"/>
      </w:pPr>
      <w:r>
        <w:t xml:space="preserve">An applicant’s scope of work should </w:t>
      </w:r>
      <w:r w:rsidR="002304AC">
        <w:t>answer</w:t>
      </w:r>
      <w:r>
        <w:t xml:space="preserve"> the following</w:t>
      </w:r>
      <w:r>
        <w:rPr>
          <w:spacing w:val="-18"/>
        </w:rPr>
        <w:t xml:space="preserve"> </w:t>
      </w:r>
      <w:r w:rsidR="002304AC">
        <w:t>questions</w:t>
      </w:r>
      <w:r>
        <w:t>:</w:t>
      </w:r>
    </w:p>
    <w:p w14:paraId="35A6DE6D" w14:textId="00F6F200" w:rsidR="002304AC" w:rsidRPr="00F76669" w:rsidRDefault="00F76669">
      <w:pPr>
        <w:pStyle w:val="BodyText"/>
        <w:spacing w:before="161"/>
        <w:ind w:left="1075"/>
        <w:rPr>
          <w:b/>
          <w:bCs/>
        </w:rPr>
      </w:pPr>
      <w:r w:rsidRPr="00F76669">
        <w:rPr>
          <w:b/>
          <w:bCs/>
        </w:rPr>
        <w:t>Activities and Approach</w:t>
      </w:r>
    </w:p>
    <w:p w14:paraId="148EDF14" w14:textId="77777777" w:rsidR="00F76669" w:rsidRDefault="00F76669" w:rsidP="00F76669">
      <w:pPr>
        <w:pStyle w:val="BodyText"/>
        <w:numPr>
          <w:ilvl w:val="0"/>
          <w:numId w:val="15"/>
        </w:numPr>
        <w:spacing w:before="161"/>
      </w:pPr>
      <w:r>
        <w:t>Can you explain the difference between a stakeholder, an audience, and a community member?</w:t>
      </w:r>
    </w:p>
    <w:p w14:paraId="0F2BCCED" w14:textId="77777777" w:rsidR="00F76669" w:rsidRDefault="00F76669" w:rsidP="00F76669">
      <w:pPr>
        <w:pStyle w:val="BodyText"/>
        <w:numPr>
          <w:ilvl w:val="0"/>
          <w:numId w:val="15"/>
        </w:numPr>
        <w:spacing w:before="161"/>
      </w:pPr>
      <w:r>
        <w:t>How would you define a community?</w:t>
      </w:r>
    </w:p>
    <w:p w14:paraId="5B6695F2" w14:textId="77777777" w:rsidR="00F76669" w:rsidRDefault="00F76669" w:rsidP="00F76669">
      <w:pPr>
        <w:pStyle w:val="BodyText"/>
        <w:numPr>
          <w:ilvl w:val="0"/>
          <w:numId w:val="15"/>
        </w:numPr>
        <w:spacing w:before="161"/>
      </w:pPr>
      <w:r>
        <w:t>What are some methods you've used to successfully boost engagement within your communities?</w:t>
      </w:r>
    </w:p>
    <w:p w14:paraId="1728DB71" w14:textId="77777777" w:rsidR="00F76669" w:rsidRDefault="00F76669" w:rsidP="00F76669">
      <w:pPr>
        <w:pStyle w:val="BodyText"/>
        <w:numPr>
          <w:ilvl w:val="0"/>
          <w:numId w:val="15"/>
        </w:numPr>
        <w:spacing w:before="161"/>
      </w:pPr>
      <w:r>
        <w:t>How do you measure success regarding community engagement?</w:t>
      </w:r>
    </w:p>
    <w:p w14:paraId="51DC1612" w14:textId="77777777" w:rsidR="00F76669" w:rsidRDefault="00F76669" w:rsidP="00F76669">
      <w:pPr>
        <w:pStyle w:val="BodyText"/>
        <w:numPr>
          <w:ilvl w:val="0"/>
          <w:numId w:val="15"/>
        </w:numPr>
        <w:spacing w:before="161"/>
      </w:pPr>
      <w:r>
        <w:t>What are your most important engagement values, and how will you make sure these values are reflected in the engagement process?</w:t>
      </w:r>
    </w:p>
    <w:p w14:paraId="2D3D3F32" w14:textId="77777777" w:rsidR="00F76669" w:rsidRDefault="00F76669" w:rsidP="00F76669">
      <w:pPr>
        <w:pStyle w:val="BodyText"/>
        <w:numPr>
          <w:ilvl w:val="0"/>
          <w:numId w:val="15"/>
        </w:numPr>
        <w:spacing w:before="161"/>
      </w:pPr>
      <w:r>
        <w:t>How do you show up for community?</w:t>
      </w:r>
    </w:p>
    <w:p w14:paraId="59390C2D" w14:textId="06BF0DDD" w:rsidR="00F76669" w:rsidRDefault="00F76669" w:rsidP="00F76669">
      <w:pPr>
        <w:pStyle w:val="BodyText"/>
        <w:numPr>
          <w:ilvl w:val="0"/>
          <w:numId w:val="15"/>
        </w:numPr>
        <w:spacing w:before="161"/>
      </w:pPr>
      <w:r>
        <w:t>What are your most important engagement values, and how will you make sure these values are reflected in the engagement process?</w:t>
      </w:r>
    </w:p>
    <w:p w14:paraId="02494B76" w14:textId="5059EAE7" w:rsidR="00F76669" w:rsidRPr="00F76669" w:rsidRDefault="00F76669" w:rsidP="00F76669">
      <w:pPr>
        <w:pStyle w:val="BodyText"/>
        <w:spacing w:before="161" w:line="360" w:lineRule="auto"/>
        <w:ind w:left="1080"/>
      </w:pPr>
      <w:r w:rsidRPr="00F76669">
        <w:rPr>
          <w:b/>
          <w:bCs/>
        </w:rPr>
        <w:t>Performance Measurement and Reporting</w:t>
      </w:r>
    </w:p>
    <w:p w14:paraId="6AD43592" w14:textId="6304F9B8" w:rsidR="00F76669" w:rsidRPr="00AA139F" w:rsidRDefault="00F76669" w:rsidP="00AA139F">
      <w:pPr>
        <w:pStyle w:val="ListParagraph"/>
        <w:spacing w:line="360" w:lineRule="auto"/>
        <w:ind w:left="1080" w:firstLine="0"/>
        <w:jc w:val="both"/>
        <w:rPr>
          <w:sz w:val="24"/>
          <w:szCs w:val="24"/>
        </w:rPr>
      </w:pPr>
      <w:r>
        <w:rPr>
          <w:sz w:val="24"/>
          <w:szCs w:val="24"/>
        </w:rPr>
        <w:tab/>
        <w:t>Describe how the applicant will measure the performance of the proposed work as it relates to the purposes of this grant. Types of performance metrics are not limited but may include surveys, interviews, focus groups, attendance data or sheets, photo journals. Include frequency of performance reporting (monthly basis preferred). Performance measurement and reporting activities should provide information that is factually based and measures the progress and effectiveness of a process as well as whether outcomes are being achieved.</w:t>
      </w:r>
    </w:p>
    <w:p w14:paraId="4D362E1F" w14:textId="12A1F227" w:rsidR="000A4B64" w:rsidRPr="00F76669" w:rsidRDefault="00000000" w:rsidP="00F76669">
      <w:pPr>
        <w:pStyle w:val="BodyText"/>
        <w:spacing w:before="161"/>
        <w:ind w:left="1080"/>
      </w:pPr>
      <w:r w:rsidRPr="00F76669">
        <w:rPr>
          <w:b/>
        </w:rPr>
        <w:lastRenderedPageBreak/>
        <w:t>Financial Management and</w:t>
      </w:r>
      <w:r w:rsidRPr="00F76669">
        <w:rPr>
          <w:b/>
          <w:spacing w:val="-5"/>
        </w:rPr>
        <w:t xml:space="preserve"> </w:t>
      </w:r>
      <w:r w:rsidRPr="00F76669">
        <w:rPr>
          <w:b/>
        </w:rPr>
        <w:t>Budget</w:t>
      </w:r>
    </w:p>
    <w:p w14:paraId="3294424A" w14:textId="727BC02F" w:rsidR="000A4B64" w:rsidRDefault="00F76669" w:rsidP="00F76669">
      <w:pPr>
        <w:pStyle w:val="BodyText"/>
        <w:spacing w:before="137" w:line="360" w:lineRule="auto"/>
        <w:ind w:left="1080" w:right="861"/>
        <w:jc w:val="both"/>
      </w:pPr>
      <w:r>
        <w:tab/>
        <w:t>Please provide a detailed budget of all projected costs related to the proposal. Also provide a narrative description of each line item, including justification of these expenditures.</w:t>
      </w:r>
    </w:p>
    <w:p w14:paraId="42EB22CB" w14:textId="77777777" w:rsidR="00F76669" w:rsidRPr="00F76669" w:rsidRDefault="00F76669" w:rsidP="00F76669">
      <w:pPr>
        <w:rPr>
          <w:sz w:val="24"/>
        </w:rPr>
      </w:pPr>
    </w:p>
    <w:p w14:paraId="6452EBDF" w14:textId="77777777" w:rsidR="00F76669" w:rsidRPr="00F76669" w:rsidRDefault="00F76669" w:rsidP="00F76669">
      <w:pPr>
        <w:rPr>
          <w:sz w:val="24"/>
        </w:rPr>
      </w:pPr>
    </w:p>
    <w:p w14:paraId="4462B9DA" w14:textId="77777777" w:rsidR="000A4B64" w:rsidRDefault="00000000">
      <w:pPr>
        <w:pStyle w:val="Heading1"/>
        <w:numPr>
          <w:ilvl w:val="0"/>
          <w:numId w:val="7"/>
        </w:numPr>
        <w:tabs>
          <w:tab w:val="left" w:pos="1831"/>
          <w:tab w:val="left" w:pos="1832"/>
        </w:tabs>
        <w:ind w:left="1831" w:hanging="726"/>
        <w:jc w:val="left"/>
      </w:pPr>
      <w:bookmarkStart w:id="19" w:name="_bookmark10"/>
      <w:bookmarkStart w:id="20" w:name="_Toc126930718"/>
      <w:bookmarkEnd w:id="19"/>
      <w:r>
        <w:t>Application</w:t>
      </w:r>
      <w:r>
        <w:rPr>
          <w:spacing w:val="1"/>
        </w:rPr>
        <w:t xml:space="preserve"> </w:t>
      </w:r>
      <w:r>
        <w:t>Process</w:t>
      </w:r>
      <w:bookmarkEnd w:id="20"/>
    </w:p>
    <w:p w14:paraId="1A80A8F4" w14:textId="77777777" w:rsidR="000A4B64" w:rsidRDefault="002C50DA">
      <w:pPr>
        <w:pStyle w:val="BodyText"/>
        <w:spacing w:before="1"/>
        <w:rPr>
          <w:b/>
          <w:sz w:val="12"/>
        </w:rPr>
      </w:pPr>
      <w:r>
        <w:rPr>
          <w:noProof/>
        </w:rPr>
        <mc:AlternateContent>
          <mc:Choice Requires="wps">
            <w:drawing>
              <wp:anchor distT="0" distB="0" distL="0" distR="0" simplePos="0" relativeHeight="487590400" behindDoc="1" locked="0" layoutInCell="1" allowOverlap="1" wp14:anchorId="0F4861EF" wp14:editId="66E1C14C">
                <wp:simplePos x="0" y="0"/>
                <wp:positionH relativeFrom="page">
                  <wp:posOffset>914400</wp:posOffset>
                </wp:positionH>
                <wp:positionV relativeFrom="paragraph">
                  <wp:posOffset>116840</wp:posOffset>
                </wp:positionV>
                <wp:extent cx="5882640" cy="15240"/>
                <wp:effectExtent l="0" t="0" r="10160" b="1016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2640" cy="152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7A49" id="Line 4" o:spid="_x0000_s1026" style="position:absolute;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53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" strokeweight=".5pt">
                <o:lock v:ext="edit" shapetype="f"/>
                <w10:wrap type="topAndBottom" anchorx="page"/>
              </v:line>
            </w:pict>
          </mc:Fallback>
        </mc:AlternateContent>
      </w:r>
    </w:p>
    <w:p w14:paraId="54DE5A6D" w14:textId="77777777" w:rsidR="000A4B64" w:rsidRDefault="000A4B64">
      <w:pPr>
        <w:pStyle w:val="BodyText"/>
        <w:spacing w:before="9"/>
        <w:rPr>
          <w:b/>
          <w:sz w:val="43"/>
        </w:rPr>
      </w:pPr>
    </w:p>
    <w:p w14:paraId="713FF3DE" w14:textId="77777777" w:rsidR="000A4B64" w:rsidRDefault="00000000">
      <w:pPr>
        <w:pStyle w:val="BodyText"/>
        <w:spacing w:before="1" w:line="360" w:lineRule="auto"/>
        <w:ind w:left="1020" w:right="856" w:firstLine="540"/>
        <w:jc w:val="both"/>
      </w:pPr>
      <w:r>
        <w:t>A complete Proposal Package shall include all of the items listed in the Proposal Package Checklist,</w:t>
      </w:r>
      <w:r>
        <w:rPr>
          <w:spacing w:val="-14"/>
        </w:rPr>
        <w:t xml:space="preserve"> </w:t>
      </w:r>
      <w:r>
        <w:t>below.</w:t>
      </w:r>
      <w:r>
        <w:rPr>
          <w:spacing w:val="-14"/>
        </w:rPr>
        <w:t xml:space="preserve"> </w:t>
      </w:r>
      <w:r>
        <w:t>Instructions</w:t>
      </w:r>
      <w:r>
        <w:rPr>
          <w:spacing w:val="-13"/>
        </w:rPr>
        <w:t xml:space="preserve"> </w:t>
      </w:r>
      <w:r>
        <w:t>and</w:t>
      </w:r>
      <w:r>
        <w:rPr>
          <w:spacing w:val="-14"/>
        </w:rPr>
        <w:t xml:space="preserve"> </w:t>
      </w:r>
      <w:r>
        <w:t>tips</w:t>
      </w:r>
      <w:r>
        <w:rPr>
          <w:spacing w:val="-17"/>
        </w:rPr>
        <w:t xml:space="preserve"> </w:t>
      </w:r>
      <w:r>
        <w:t>on</w:t>
      </w:r>
      <w:r>
        <w:rPr>
          <w:spacing w:val="-13"/>
        </w:rPr>
        <w:t xml:space="preserve"> </w:t>
      </w:r>
      <w:r>
        <w:t>completing</w:t>
      </w:r>
      <w:r>
        <w:rPr>
          <w:spacing w:val="-14"/>
        </w:rPr>
        <w:t xml:space="preserve"> </w:t>
      </w:r>
      <w:r>
        <w:t>all</w:t>
      </w:r>
      <w:r>
        <w:rPr>
          <w:spacing w:val="-14"/>
        </w:rPr>
        <w:t xml:space="preserve"> </w:t>
      </w:r>
      <w:r>
        <w:t>Proposal</w:t>
      </w:r>
      <w:r>
        <w:rPr>
          <w:spacing w:val="-15"/>
        </w:rPr>
        <w:t xml:space="preserve"> </w:t>
      </w:r>
      <w:r>
        <w:t>Package</w:t>
      </w:r>
      <w:r>
        <w:rPr>
          <w:spacing w:val="-15"/>
        </w:rPr>
        <w:t xml:space="preserve"> </w:t>
      </w:r>
      <w:r>
        <w:t>documents</w:t>
      </w:r>
      <w:r>
        <w:rPr>
          <w:spacing w:val="-13"/>
        </w:rPr>
        <w:t xml:space="preserve"> </w:t>
      </w:r>
      <w:r>
        <w:t>are</w:t>
      </w:r>
      <w:r>
        <w:rPr>
          <w:spacing w:val="-16"/>
        </w:rPr>
        <w:t xml:space="preserve"> </w:t>
      </w:r>
      <w:r>
        <w:t xml:space="preserve">included following the Checklist and all templates noted can be downloaded from </w:t>
      </w:r>
      <w:hyperlink r:id="rId17">
        <w:r>
          <w:rPr>
            <w:color w:val="0462C1"/>
            <w:u w:val="single" w:color="0462C1"/>
          </w:rPr>
          <w:t>https://sf.gov/information/human-rights-commission-funding-opportunities</w:t>
        </w:r>
      </w:hyperlink>
      <w:r>
        <w:t>.</w:t>
      </w:r>
    </w:p>
    <w:p w14:paraId="3D7B778C" w14:textId="77777777" w:rsidR="000A4B64" w:rsidRDefault="00000000">
      <w:pPr>
        <w:pStyle w:val="Heading2"/>
        <w:numPr>
          <w:ilvl w:val="1"/>
          <w:numId w:val="7"/>
        </w:numPr>
        <w:tabs>
          <w:tab w:val="left" w:pos="1741"/>
        </w:tabs>
        <w:spacing w:before="161"/>
        <w:ind w:hanging="361"/>
      </w:pPr>
      <w:bookmarkStart w:id="21" w:name="_bookmark11"/>
      <w:bookmarkStart w:id="22" w:name="_Toc126930719"/>
      <w:bookmarkEnd w:id="21"/>
      <w:r>
        <w:t>Proposal Package</w:t>
      </w:r>
      <w:r>
        <w:rPr>
          <w:spacing w:val="-2"/>
        </w:rPr>
        <w:t xml:space="preserve"> </w:t>
      </w:r>
      <w:r>
        <w:t>Checklist</w:t>
      </w:r>
      <w:bookmarkEnd w:id="22"/>
    </w:p>
    <w:p w14:paraId="44A5FEEA" w14:textId="77777777" w:rsidR="000A4B64" w:rsidRDefault="00000000">
      <w:pPr>
        <w:pStyle w:val="BodyText"/>
        <w:spacing w:before="139"/>
        <w:ind w:left="1020"/>
      </w:pPr>
      <w:r>
        <w:t>The following items must be completed and included in the application package:</w:t>
      </w:r>
    </w:p>
    <w:p w14:paraId="2F3134AB" w14:textId="77777777" w:rsidR="000A4B64" w:rsidRDefault="000A4B64">
      <w:pPr>
        <w:pStyle w:val="BodyText"/>
        <w:rPr>
          <w:sz w:val="22"/>
        </w:rPr>
      </w:pPr>
    </w:p>
    <w:p w14:paraId="0DBE5FE9" w14:textId="77777777" w:rsidR="000A4B64" w:rsidRDefault="00000000">
      <w:pPr>
        <w:pStyle w:val="ListParagraph"/>
        <w:numPr>
          <w:ilvl w:val="0"/>
          <w:numId w:val="3"/>
        </w:numPr>
        <w:tabs>
          <w:tab w:val="left" w:pos="2007"/>
        </w:tabs>
        <w:spacing w:line="288" w:lineRule="auto"/>
        <w:ind w:right="1421" w:firstLine="719"/>
        <w:rPr>
          <w:sz w:val="24"/>
        </w:rPr>
      </w:pPr>
      <w:r>
        <w:rPr>
          <w:b/>
          <w:sz w:val="24"/>
        </w:rPr>
        <w:t xml:space="preserve">Application </w:t>
      </w:r>
      <w:r>
        <w:rPr>
          <w:sz w:val="24"/>
        </w:rPr>
        <w:t>(optional template provided). Please provide written responses to</w:t>
      </w:r>
      <w:r>
        <w:rPr>
          <w:spacing w:val="-9"/>
          <w:sz w:val="24"/>
        </w:rPr>
        <w:t xml:space="preserve"> </w:t>
      </w:r>
      <w:r>
        <w:rPr>
          <w:sz w:val="24"/>
        </w:rPr>
        <w:t>all questions under the Program Areas and Scope of Work sections,</w:t>
      </w:r>
      <w:r>
        <w:rPr>
          <w:spacing w:val="-4"/>
          <w:sz w:val="24"/>
        </w:rPr>
        <w:t xml:space="preserve"> </w:t>
      </w:r>
      <w:r>
        <w:rPr>
          <w:sz w:val="24"/>
        </w:rPr>
        <w:t>above.</w:t>
      </w:r>
    </w:p>
    <w:p w14:paraId="0683A106" w14:textId="481EDCAF" w:rsidR="00F76669" w:rsidRPr="00AA139F" w:rsidRDefault="00000000" w:rsidP="00AA139F">
      <w:pPr>
        <w:pStyle w:val="ListParagraph"/>
        <w:numPr>
          <w:ilvl w:val="0"/>
          <w:numId w:val="3"/>
        </w:numPr>
        <w:tabs>
          <w:tab w:val="left" w:pos="2007"/>
        </w:tabs>
        <w:spacing w:before="199" w:line="290" w:lineRule="auto"/>
        <w:ind w:right="1094" w:firstLine="719"/>
        <w:rPr>
          <w:sz w:val="24"/>
        </w:rPr>
      </w:pPr>
      <w:r>
        <w:rPr>
          <w:b/>
          <w:sz w:val="24"/>
        </w:rPr>
        <w:t xml:space="preserve">Proposed Budget </w:t>
      </w:r>
      <w:r>
        <w:rPr>
          <w:sz w:val="24"/>
        </w:rPr>
        <w:t>(optional template provided). Please provide a breakdown of</w:t>
      </w:r>
      <w:r>
        <w:rPr>
          <w:spacing w:val="-15"/>
          <w:sz w:val="24"/>
        </w:rPr>
        <w:t xml:space="preserve"> </w:t>
      </w:r>
      <w:r>
        <w:rPr>
          <w:sz w:val="24"/>
        </w:rPr>
        <w:t>your proposed project</w:t>
      </w:r>
      <w:r>
        <w:rPr>
          <w:spacing w:val="-1"/>
          <w:sz w:val="24"/>
        </w:rPr>
        <w:t xml:space="preserve"> </w:t>
      </w:r>
      <w:r>
        <w:rPr>
          <w:sz w:val="24"/>
        </w:rPr>
        <w:t>budget.</w:t>
      </w:r>
    </w:p>
    <w:p w14:paraId="23CF66AE" w14:textId="7812DBB5" w:rsidR="000A4B64" w:rsidRDefault="00000000">
      <w:pPr>
        <w:spacing w:before="249"/>
        <w:ind w:left="1020"/>
        <w:rPr>
          <w:b/>
          <w:sz w:val="24"/>
        </w:rPr>
      </w:pPr>
      <w:r>
        <w:rPr>
          <w:b/>
          <w:sz w:val="24"/>
        </w:rPr>
        <w:t>Additional required attachments:</w:t>
      </w:r>
    </w:p>
    <w:p w14:paraId="66A2DE20" w14:textId="77777777" w:rsidR="000A4B64" w:rsidRDefault="000A4B64">
      <w:pPr>
        <w:pStyle w:val="BodyText"/>
        <w:rPr>
          <w:b/>
          <w:sz w:val="22"/>
        </w:rPr>
      </w:pPr>
    </w:p>
    <w:p w14:paraId="11306551" w14:textId="77777777" w:rsidR="000A4B64" w:rsidRDefault="00000000">
      <w:pPr>
        <w:pStyle w:val="ListParagraph"/>
        <w:numPr>
          <w:ilvl w:val="0"/>
          <w:numId w:val="3"/>
        </w:numPr>
        <w:tabs>
          <w:tab w:val="left" w:pos="2007"/>
        </w:tabs>
        <w:spacing w:line="290" w:lineRule="auto"/>
        <w:ind w:right="1074" w:firstLine="719"/>
        <w:rPr>
          <w:sz w:val="24"/>
        </w:rPr>
      </w:pPr>
      <w:r w:rsidRPr="00B73715">
        <w:rPr>
          <w:b/>
          <w:bCs/>
          <w:sz w:val="24"/>
        </w:rPr>
        <w:t>Organizational Budget</w:t>
      </w:r>
      <w:r>
        <w:rPr>
          <w:sz w:val="24"/>
        </w:rPr>
        <w:t xml:space="preserve"> (no template) – Overall organizational budget for the Primary Applicant, if applicable. Please provide a copy of your organizational</w:t>
      </w:r>
      <w:r>
        <w:rPr>
          <w:spacing w:val="-3"/>
          <w:sz w:val="24"/>
        </w:rPr>
        <w:t xml:space="preserve"> </w:t>
      </w:r>
      <w:r>
        <w:rPr>
          <w:sz w:val="24"/>
        </w:rPr>
        <w:t>budget(s).</w:t>
      </w:r>
    </w:p>
    <w:p w14:paraId="3A245C96" w14:textId="77777777" w:rsidR="000A4B64" w:rsidRDefault="00000000">
      <w:pPr>
        <w:pStyle w:val="ListParagraph"/>
        <w:numPr>
          <w:ilvl w:val="0"/>
          <w:numId w:val="3"/>
        </w:numPr>
        <w:tabs>
          <w:tab w:val="left" w:pos="2007"/>
        </w:tabs>
        <w:spacing w:before="195"/>
        <w:ind w:left="2006"/>
        <w:rPr>
          <w:sz w:val="24"/>
        </w:rPr>
      </w:pPr>
      <w:r w:rsidRPr="00B73715">
        <w:rPr>
          <w:b/>
          <w:bCs/>
          <w:sz w:val="24"/>
        </w:rPr>
        <w:t xml:space="preserve">Appendix A </w:t>
      </w:r>
      <w:r>
        <w:rPr>
          <w:sz w:val="24"/>
        </w:rPr>
        <w:t>(template provided) - Applicant Requirements and</w:t>
      </w:r>
      <w:r>
        <w:rPr>
          <w:spacing w:val="-3"/>
          <w:sz w:val="24"/>
        </w:rPr>
        <w:t xml:space="preserve"> </w:t>
      </w:r>
      <w:r>
        <w:rPr>
          <w:sz w:val="24"/>
        </w:rPr>
        <w:t>Guidelines.</w:t>
      </w:r>
    </w:p>
    <w:p w14:paraId="2000C2E2" w14:textId="77777777" w:rsidR="000A4B64" w:rsidRDefault="00000000">
      <w:pPr>
        <w:spacing w:before="249"/>
        <w:ind w:left="1020"/>
        <w:rPr>
          <w:b/>
          <w:sz w:val="24"/>
        </w:rPr>
      </w:pPr>
      <w:r>
        <w:rPr>
          <w:b/>
          <w:sz w:val="24"/>
        </w:rPr>
        <w:t>Additional reference materials and guidelines:</w:t>
      </w:r>
    </w:p>
    <w:p w14:paraId="58410A27" w14:textId="77777777" w:rsidR="000A4B64" w:rsidRDefault="00000000">
      <w:pPr>
        <w:pStyle w:val="BodyText"/>
        <w:spacing w:before="136"/>
        <w:ind w:left="1020"/>
      </w:pPr>
      <w:r>
        <w:t>The following documents are for reference only</w:t>
      </w:r>
    </w:p>
    <w:p w14:paraId="522F60E5" w14:textId="77777777" w:rsidR="000A4B64" w:rsidRDefault="00000000">
      <w:pPr>
        <w:pStyle w:val="ListParagraph"/>
        <w:numPr>
          <w:ilvl w:val="0"/>
          <w:numId w:val="2"/>
        </w:numPr>
        <w:tabs>
          <w:tab w:val="left" w:pos="1740"/>
          <w:tab w:val="left" w:pos="1741"/>
        </w:tabs>
        <w:spacing w:before="142" w:line="350" w:lineRule="auto"/>
        <w:ind w:right="1270"/>
        <w:rPr>
          <w:rFonts w:ascii="Symbol" w:hAnsi="Symbol"/>
          <w:sz w:val="24"/>
        </w:rPr>
      </w:pPr>
      <w:r>
        <w:rPr>
          <w:b/>
          <w:sz w:val="24"/>
        </w:rPr>
        <w:t xml:space="preserve">Appendix B, City Grant Terms (Form G-100), </w:t>
      </w:r>
      <w:r>
        <w:rPr>
          <w:sz w:val="24"/>
        </w:rPr>
        <w:t>contains the standard terms of grant agreements with the</w:t>
      </w:r>
      <w:r>
        <w:rPr>
          <w:spacing w:val="-2"/>
          <w:sz w:val="24"/>
        </w:rPr>
        <w:t xml:space="preserve"> </w:t>
      </w:r>
      <w:r>
        <w:rPr>
          <w:sz w:val="24"/>
        </w:rPr>
        <w:t>City.</w:t>
      </w:r>
    </w:p>
    <w:p w14:paraId="1CD021A4" w14:textId="77777777" w:rsidR="000A4B64" w:rsidRDefault="00000000">
      <w:pPr>
        <w:pStyle w:val="ListParagraph"/>
        <w:numPr>
          <w:ilvl w:val="0"/>
          <w:numId w:val="2"/>
        </w:numPr>
        <w:tabs>
          <w:tab w:val="left" w:pos="1741"/>
        </w:tabs>
        <w:spacing w:before="81" w:line="350" w:lineRule="auto"/>
        <w:ind w:right="1110"/>
        <w:jc w:val="both"/>
        <w:rPr>
          <w:rFonts w:ascii="Symbol" w:hAnsi="Symbol"/>
          <w:sz w:val="24"/>
        </w:rPr>
      </w:pPr>
      <w:r>
        <w:rPr>
          <w:b/>
          <w:sz w:val="24"/>
        </w:rPr>
        <w:t xml:space="preserve">Appendix C, Supplier Registration Instructions, </w:t>
      </w:r>
      <w:r>
        <w:rPr>
          <w:sz w:val="24"/>
        </w:rPr>
        <w:t>provides registration instructions to Applicants who are not current City Suppliers</w:t>
      </w:r>
      <w:r>
        <w:rPr>
          <w:spacing w:val="-3"/>
          <w:sz w:val="24"/>
        </w:rPr>
        <w:t xml:space="preserve"> </w:t>
      </w:r>
      <w:r>
        <w:rPr>
          <w:sz w:val="24"/>
        </w:rPr>
        <w:t>(vendors).</w:t>
      </w:r>
    </w:p>
    <w:p w14:paraId="77A75296" w14:textId="77777777" w:rsidR="000A4B64" w:rsidRDefault="00000000">
      <w:pPr>
        <w:pStyle w:val="ListParagraph"/>
        <w:numPr>
          <w:ilvl w:val="0"/>
          <w:numId w:val="2"/>
        </w:numPr>
        <w:tabs>
          <w:tab w:val="left" w:pos="1741"/>
        </w:tabs>
        <w:spacing w:before="11" w:line="360" w:lineRule="auto"/>
        <w:ind w:right="1053"/>
        <w:jc w:val="both"/>
        <w:rPr>
          <w:rFonts w:ascii="Symbol" w:hAnsi="Symbol"/>
        </w:rPr>
      </w:pPr>
      <w:r>
        <w:rPr>
          <w:b/>
          <w:sz w:val="24"/>
        </w:rPr>
        <w:t>Appendix D, Administrative Code Chapter 12X List of States</w:t>
      </w:r>
      <w:r>
        <w:rPr>
          <w:sz w:val="24"/>
        </w:rPr>
        <w:t>, contains the list of states the City is prohibited from contracting with that have certain discriminatory</w:t>
      </w:r>
      <w:r>
        <w:rPr>
          <w:spacing w:val="-11"/>
          <w:sz w:val="24"/>
        </w:rPr>
        <w:t xml:space="preserve"> </w:t>
      </w:r>
      <w:r>
        <w:rPr>
          <w:sz w:val="24"/>
        </w:rPr>
        <w:t>laws.</w:t>
      </w:r>
    </w:p>
    <w:p w14:paraId="691845AB" w14:textId="10323291" w:rsidR="000A4B64" w:rsidRDefault="00000000">
      <w:pPr>
        <w:pStyle w:val="BodyText"/>
        <w:spacing w:before="161" w:line="360" w:lineRule="auto"/>
        <w:ind w:left="1020" w:right="854"/>
        <w:jc w:val="both"/>
      </w:pPr>
      <w:r>
        <w:t xml:space="preserve">Only Proposal Packages submitted with all required attachments will be considered for funding. </w:t>
      </w:r>
      <w:r>
        <w:lastRenderedPageBreak/>
        <w:t>Alternative</w:t>
      </w:r>
      <w:r>
        <w:rPr>
          <w:spacing w:val="-17"/>
        </w:rPr>
        <w:t xml:space="preserve"> </w:t>
      </w:r>
      <w:r>
        <w:t>formats</w:t>
      </w:r>
      <w:r>
        <w:rPr>
          <w:spacing w:val="-15"/>
        </w:rPr>
        <w:t xml:space="preserve"> </w:t>
      </w:r>
      <w:r>
        <w:t>of</w:t>
      </w:r>
      <w:r>
        <w:rPr>
          <w:spacing w:val="-16"/>
        </w:rPr>
        <w:t xml:space="preserve"> </w:t>
      </w:r>
      <w:r>
        <w:t>templates</w:t>
      </w:r>
      <w:r>
        <w:rPr>
          <w:spacing w:val="-16"/>
        </w:rPr>
        <w:t xml:space="preserve"> </w:t>
      </w:r>
      <w:r>
        <w:t>may</w:t>
      </w:r>
      <w:r>
        <w:rPr>
          <w:spacing w:val="-16"/>
        </w:rPr>
        <w:t xml:space="preserve"> </w:t>
      </w:r>
      <w:r>
        <w:t>also</w:t>
      </w:r>
      <w:r>
        <w:rPr>
          <w:spacing w:val="-15"/>
        </w:rPr>
        <w:t xml:space="preserve"> </w:t>
      </w:r>
      <w:r>
        <w:t>be</w:t>
      </w:r>
      <w:r>
        <w:rPr>
          <w:spacing w:val="-17"/>
        </w:rPr>
        <w:t xml:space="preserve"> </w:t>
      </w:r>
      <w:r>
        <w:t>provided</w:t>
      </w:r>
      <w:r>
        <w:rPr>
          <w:spacing w:val="-16"/>
        </w:rPr>
        <w:t xml:space="preserve"> </w:t>
      </w:r>
      <w:r>
        <w:t>to</w:t>
      </w:r>
      <w:r>
        <w:rPr>
          <w:spacing w:val="-15"/>
        </w:rPr>
        <w:t xml:space="preserve"> </w:t>
      </w:r>
      <w:r>
        <w:t>individuals</w:t>
      </w:r>
      <w:r>
        <w:rPr>
          <w:spacing w:val="-16"/>
        </w:rPr>
        <w:t xml:space="preserve"> </w:t>
      </w:r>
      <w:r>
        <w:t>with</w:t>
      </w:r>
      <w:r>
        <w:rPr>
          <w:spacing w:val="-14"/>
        </w:rPr>
        <w:t xml:space="preserve"> </w:t>
      </w:r>
      <w:r>
        <w:t>disabilities</w:t>
      </w:r>
      <w:r>
        <w:rPr>
          <w:spacing w:val="-16"/>
        </w:rPr>
        <w:t xml:space="preserve"> </w:t>
      </w:r>
      <w:r>
        <w:t>by</w:t>
      </w:r>
      <w:r>
        <w:rPr>
          <w:spacing w:val="-13"/>
        </w:rPr>
        <w:t xml:space="preserve"> </w:t>
      </w:r>
      <w:r>
        <w:t xml:space="preserve">contacting </w:t>
      </w:r>
      <w:r w:rsidR="00104B91">
        <w:t>HRC Grants</w:t>
      </w:r>
      <w:r>
        <w:t xml:space="preserve"> at </w:t>
      </w:r>
      <w:hyperlink r:id="rId18">
        <w:r w:rsidR="00104B91" w:rsidRPr="00104B91">
          <w:t xml:space="preserve"> </w:t>
        </w:r>
        <w:r w:rsidR="00104B91" w:rsidRPr="00104B91">
          <w:rPr>
            <w:b/>
          </w:rPr>
          <w:t>hrc.grants@sfgov.org</w:t>
        </w:r>
        <w:r>
          <w:rPr>
            <w:b/>
          </w:rPr>
          <w:t xml:space="preserve"> </w:t>
        </w:r>
      </w:hyperlink>
      <w:r>
        <w:t>before the submission</w:t>
      </w:r>
      <w:r>
        <w:rPr>
          <w:spacing w:val="-5"/>
        </w:rPr>
        <w:t xml:space="preserve"> </w:t>
      </w:r>
      <w:r>
        <w:t>deadline.</w:t>
      </w:r>
    </w:p>
    <w:p w14:paraId="18FB4737" w14:textId="77777777" w:rsidR="000A4B64" w:rsidRDefault="000A4B64">
      <w:pPr>
        <w:pStyle w:val="BodyText"/>
        <w:spacing w:before="9"/>
        <w:rPr>
          <w:sz w:val="37"/>
        </w:rPr>
      </w:pPr>
    </w:p>
    <w:p w14:paraId="7AE7B5B6" w14:textId="77777777" w:rsidR="000A4B64" w:rsidRDefault="00000000">
      <w:pPr>
        <w:pStyle w:val="Heading2"/>
        <w:numPr>
          <w:ilvl w:val="1"/>
          <w:numId w:val="7"/>
        </w:numPr>
        <w:tabs>
          <w:tab w:val="left" w:pos="1741"/>
        </w:tabs>
        <w:ind w:hanging="361"/>
      </w:pPr>
      <w:bookmarkStart w:id="23" w:name="_bookmark12"/>
      <w:bookmarkStart w:id="24" w:name="_Toc126930720"/>
      <w:bookmarkEnd w:id="23"/>
      <w:r>
        <w:t>Submission Deadline and Confirmation of</w:t>
      </w:r>
      <w:r>
        <w:rPr>
          <w:spacing w:val="-2"/>
        </w:rPr>
        <w:t xml:space="preserve"> </w:t>
      </w:r>
      <w:r>
        <w:t>Submission</w:t>
      </w:r>
      <w:bookmarkEnd w:id="24"/>
    </w:p>
    <w:p w14:paraId="2632F1D1" w14:textId="1E36EAAC" w:rsidR="000A4B64" w:rsidRPr="00BD328E" w:rsidRDefault="00000000" w:rsidP="00F76669">
      <w:pPr>
        <w:pStyle w:val="ListParagraph"/>
        <w:tabs>
          <w:tab w:val="left" w:pos="1741"/>
        </w:tabs>
        <w:spacing w:before="141" w:line="348" w:lineRule="auto"/>
        <w:ind w:right="857" w:firstLine="0"/>
        <w:jc w:val="center"/>
        <w:rPr>
          <w:rFonts w:ascii="Symbol" w:hAnsi="Symbol"/>
          <w:b/>
          <w:bCs/>
          <w:color w:val="FF0000"/>
          <w:sz w:val="24"/>
        </w:rPr>
      </w:pPr>
      <w:r w:rsidRPr="00BD328E">
        <w:rPr>
          <w:b/>
          <w:bCs/>
          <w:color w:val="FF0000"/>
          <w:sz w:val="24"/>
        </w:rPr>
        <w:t>When</w:t>
      </w:r>
      <w:r w:rsidRPr="00BD328E">
        <w:rPr>
          <w:b/>
          <w:bCs/>
          <w:color w:val="FF0000"/>
          <w:spacing w:val="-9"/>
          <w:sz w:val="24"/>
        </w:rPr>
        <w:t xml:space="preserve"> </w:t>
      </w:r>
      <w:r w:rsidRPr="00BD328E">
        <w:rPr>
          <w:b/>
          <w:bCs/>
          <w:color w:val="FF0000"/>
          <w:sz w:val="24"/>
        </w:rPr>
        <w:t>all</w:t>
      </w:r>
      <w:r w:rsidRPr="00BD328E">
        <w:rPr>
          <w:b/>
          <w:bCs/>
          <w:color w:val="FF0000"/>
          <w:spacing w:val="-7"/>
          <w:sz w:val="24"/>
        </w:rPr>
        <w:t xml:space="preserve"> </w:t>
      </w:r>
      <w:r w:rsidRPr="00BD328E">
        <w:rPr>
          <w:b/>
          <w:bCs/>
          <w:color w:val="FF0000"/>
          <w:sz w:val="24"/>
        </w:rPr>
        <w:t>items</w:t>
      </w:r>
      <w:r w:rsidRPr="00BD328E">
        <w:rPr>
          <w:b/>
          <w:bCs/>
          <w:color w:val="FF0000"/>
          <w:spacing w:val="-5"/>
          <w:sz w:val="24"/>
        </w:rPr>
        <w:t xml:space="preserve"> </w:t>
      </w:r>
      <w:r w:rsidRPr="00BD328E">
        <w:rPr>
          <w:b/>
          <w:bCs/>
          <w:color w:val="FF0000"/>
          <w:sz w:val="24"/>
        </w:rPr>
        <w:t>are</w:t>
      </w:r>
      <w:r w:rsidRPr="00BD328E">
        <w:rPr>
          <w:b/>
          <w:bCs/>
          <w:color w:val="FF0000"/>
          <w:spacing w:val="-7"/>
          <w:sz w:val="24"/>
        </w:rPr>
        <w:t xml:space="preserve"> </w:t>
      </w:r>
      <w:r w:rsidRPr="00BD328E">
        <w:rPr>
          <w:b/>
          <w:bCs/>
          <w:color w:val="FF0000"/>
          <w:sz w:val="24"/>
        </w:rPr>
        <w:t>complete,</w:t>
      </w:r>
      <w:r w:rsidRPr="00BD328E">
        <w:rPr>
          <w:b/>
          <w:bCs/>
          <w:color w:val="FF0000"/>
          <w:spacing w:val="-8"/>
          <w:sz w:val="24"/>
        </w:rPr>
        <w:t xml:space="preserve"> </w:t>
      </w:r>
      <w:r w:rsidRPr="00BD328E">
        <w:rPr>
          <w:b/>
          <w:bCs/>
          <w:color w:val="FF0000"/>
          <w:sz w:val="24"/>
        </w:rPr>
        <w:t>submit</w:t>
      </w:r>
      <w:r w:rsidRPr="00BD328E">
        <w:rPr>
          <w:b/>
          <w:bCs/>
          <w:color w:val="FF0000"/>
          <w:spacing w:val="-7"/>
          <w:sz w:val="24"/>
        </w:rPr>
        <w:t xml:space="preserve"> </w:t>
      </w:r>
      <w:r w:rsidRPr="00BD328E">
        <w:rPr>
          <w:b/>
          <w:bCs/>
          <w:color w:val="FF0000"/>
          <w:sz w:val="24"/>
        </w:rPr>
        <w:t>the</w:t>
      </w:r>
      <w:r w:rsidRPr="00BD328E">
        <w:rPr>
          <w:b/>
          <w:bCs/>
          <w:color w:val="FF0000"/>
          <w:spacing w:val="-8"/>
          <w:sz w:val="24"/>
        </w:rPr>
        <w:t xml:space="preserve"> </w:t>
      </w:r>
      <w:r w:rsidRPr="00BD328E">
        <w:rPr>
          <w:b/>
          <w:bCs/>
          <w:color w:val="FF0000"/>
          <w:sz w:val="24"/>
        </w:rPr>
        <w:t>entire</w:t>
      </w:r>
      <w:r w:rsidRPr="00BD328E">
        <w:rPr>
          <w:b/>
          <w:bCs/>
          <w:color w:val="FF0000"/>
          <w:spacing w:val="-9"/>
          <w:sz w:val="24"/>
        </w:rPr>
        <w:t xml:space="preserve"> </w:t>
      </w:r>
      <w:r w:rsidRPr="00BD328E">
        <w:rPr>
          <w:b/>
          <w:bCs/>
          <w:color w:val="FF0000"/>
          <w:sz w:val="24"/>
        </w:rPr>
        <w:t>Proposal</w:t>
      </w:r>
      <w:r w:rsidRPr="00BD328E">
        <w:rPr>
          <w:b/>
          <w:bCs/>
          <w:color w:val="FF0000"/>
          <w:spacing w:val="-7"/>
          <w:sz w:val="24"/>
        </w:rPr>
        <w:t xml:space="preserve"> </w:t>
      </w:r>
      <w:r w:rsidRPr="00BD328E">
        <w:rPr>
          <w:b/>
          <w:bCs/>
          <w:color w:val="FF0000"/>
          <w:sz w:val="24"/>
        </w:rPr>
        <w:t>Package</w:t>
      </w:r>
      <w:r w:rsidRPr="00BD328E">
        <w:rPr>
          <w:b/>
          <w:bCs/>
          <w:color w:val="FF0000"/>
          <w:spacing w:val="-9"/>
          <w:sz w:val="24"/>
        </w:rPr>
        <w:t xml:space="preserve"> </w:t>
      </w:r>
      <w:r w:rsidRPr="00BD328E">
        <w:rPr>
          <w:b/>
          <w:bCs/>
          <w:color w:val="FF0000"/>
          <w:sz w:val="24"/>
        </w:rPr>
        <w:t>by</w:t>
      </w:r>
      <w:r w:rsidRPr="00BD328E">
        <w:rPr>
          <w:b/>
          <w:bCs/>
          <w:color w:val="FF0000"/>
          <w:spacing w:val="-8"/>
          <w:sz w:val="24"/>
        </w:rPr>
        <w:t xml:space="preserve"> </w:t>
      </w:r>
      <w:r w:rsidRPr="00BD328E">
        <w:rPr>
          <w:b/>
          <w:bCs/>
          <w:color w:val="FF0000"/>
          <w:sz w:val="24"/>
        </w:rPr>
        <w:t>5:00</w:t>
      </w:r>
      <w:r w:rsidRPr="00BD328E">
        <w:rPr>
          <w:b/>
          <w:bCs/>
          <w:color w:val="FF0000"/>
          <w:spacing w:val="-7"/>
          <w:sz w:val="24"/>
        </w:rPr>
        <w:t xml:space="preserve"> </w:t>
      </w:r>
      <w:r w:rsidRPr="00BD328E">
        <w:rPr>
          <w:b/>
          <w:bCs/>
          <w:color w:val="FF0000"/>
          <w:sz w:val="24"/>
        </w:rPr>
        <w:t>p.m.</w:t>
      </w:r>
      <w:r w:rsidRPr="00BD328E">
        <w:rPr>
          <w:b/>
          <w:bCs/>
          <w:color w:val="FF0000"/>
          <w:spacing w:val="-8"/>
          <w:sz w:val="24"/>
        </w:rPr>
        <w:t xml:space="preserve"> </w:t>
      </w:r>
      <w:r w:rsidRPr="00BD328E">
        <w:rPr>
          <w:b/>
          <w:bCs/>
          <w:color w:val="FF0000"/>
          <w:sz w:val="24"/>
        </w:rPr>
        <w:t>on</w:t>
      </w:r>
      <w:r w:rsidRPr="00BD328E">
        <w:rPr>
          <w:b/>
          <w:bCs/>
          <w:color w:val="FF0000"/>
          <w:spacing w:val="-6"/>
          <w:sz w:val="24"/>
        </w:rPr>
        <w:t xml:space="preserve"> </w:t>
      </w:r>
      <w:r w:rsidRPr="00BD328E">
        <w:rPr>
          <w:b/>
          <w:bCs/>
          <w:color w:val="FF0000"/>
          <w:sz w:val="24"/>
        </w:rPr>
        <w:t>Monday,</w:t>
      </w:r>
      <w:r w:rsidR="00422F9A" w:rsidRPr="00BD328E">
        <w:rPr>
          <w:b/>
          <w:bCs/>
          <w:color w:val="FF0000"/>
          <w:sz w:val="24"/>
        </w:rPr>
        <w:t xml:space="preserve"> </w:t>
      </w:r>
      <w:r w:rsidR="00C5427E" w:rsidRPr="00BD328E">
        <w:rPr>
          <w:b/>
          <w:bCs/>
          <w:color w:val="FF0000"/>
          <w:sz w:val="24"/>
        </w:rPr>
        <w:t>March 13, 2023</w:t>
      </w:r>
      <w:r w:rsidRPr="00BD328E">
        <w:rPr>
          <w:b/>
          <w:bCs/>
          <w:color w:val="FF0000"/>
          <w:sz w:val="24"/>
        </w:rPr>
        <w:t>, by email to</w:t>
      </w:r>
      <w:r w:rsidRPr="00BD328E">
        <w:rPr>
          <w:b/>
          <w:bCs/>
          <w:color w:val="FF0000"/>
          <w:spacing w:val="-4"/>
          <w:sz w:val="24"/>
        </w:rPr>
        <w:t xml:space="preserve"> </w:t>
      </w:r>
      <w:r w:rsidR="00104B91" w:rsidRPr="00BD328E">
        <w:rPr>
          <w:b/>
          <w:bCs/>
          <w:color w:val="FF0000"/>
        </w:rPr>
        <w:t>hrc.grants@sfgov.org</w:t>
      </w:r>
      <w:r w:rsidRPr="00BD328E">
        <w:rPr>
          <w:b/>
          <w:bCs/>
          <w:color w:val="FF0000"/>
          <w:sz w:val="24"/>
        </w:rPr>
        <w:t>.</w:t>
      </w:r>
    </w:p>
    <w:p w14:paraId="0B73AB95" w14:textId="77777777" w:rsidR="000A4B64" w:rsidRDefault="00000000">
      <w:pPr>
        <w:pStyle w:val="ListParagraph"/>
        <w:numPr>
          <w:ilvl w:val="0"/>
          <w:numId w:val="2"/>
        </w:numPr>
        <w:tabs>
          <w:tab w:val="left" w:pos="1741"/>
        </w:tabs>
        <w:spacing w:before="19" w:line="348" w:lineRule="auto"/>
        <w:ind w:right="863"/>
        <w:jc w:val="both"/>
        <w:rPr>
          <w:rFonts w:ascii="Symbol" w:hAnsi="Symbol"/>
          <w:sz w:val="24"/>
        </w:rPr>
      </w:pPr>
      <w:r>
        <w:rPr>
          <w:sz w:val="24"/>
        </w:rPr>
        <w:t xml:space="preserve">Upon successful submission, you will receive an automated response to confirm </w:t>
      </w:r>
      <w:r>
        <w:rPr>
          <w:spacing w:val="-3"/>
          <w:sz w:val="24"/>
        </w:rPr>
        <w:t xml:space="preserve">your </w:t>
      </w:r>
      <w:r>
        <w:rPr>
          <w:sz w:val="24"/>
        </w:rPr>
        <w:t>submission was received by the deadline. Save this information for future</w:t>
      </w:r>
      <w:r>
        <w:rPr>
          <w:spacing w:val="-7"/>
          <w:sz w:val="24"/>
        </w:rPr>
        <w:t xml:space="preserve"> </w:t>
      </w:r>
      <w:r>
        <w:rPr>
          <w:sz w:val="24"/>
        </w:rPr>
        <w:t>reference.</w:t>
      </w:r>
    </w:p>
    <w:p w14:paraId="5513D1A4" w14:textId="3281028A" w:rsidR="000A4B64" w:rsidRPr="00BD328E" w:rsidRDefault="00000000" w:rsidP="00BD328E">
      <w:pPr>
        <w:pStyle w:val="ListParagraph"/>
        <w:numPr>
          <w:ilvl w:val="0"/>
          <w:numId w:val="2"/>
        </w:numPr>
        <w:tabs>
          <w:tab w:val="left" w:pos="1741"/>
        </w:tabs>
        <w:spacing w:before="18" w:line="355" w:lineRule="auto"/>
        <w:ind w:right="859"/>
        <w:jc w:val="both"/>
        <w:rPr>
          <w:rFonts w:ascii="Symbol" w:hAnsi="Symbol"/>
          <w:sz w:val="24"/>
        </w:rPr>
      </w:pPr>
      <w:r>
        <w:rPr>
          <w:sz w:val="24"/>
        </w:rPr>
        <w:t>If</w:t>
      </w:r>
      <w:r>
        <w:rPr>
          <w:spacing w:val="-10"/>
          <w:sz w:val="24"/>
        </w:rPr>
        <w:t xml:space="preserve"> </w:t>
      </w:r>
      <w:r>
        <w:rPr>
          <w:sz w:val="24"/>
        </w:rPr>
        <w:t>you</w:t>
      </w:r>
      <w:r>
        <w:rPr>
          <w:spacing w:val="-6"/>
          <w:sz w:val="24"/>
        </w:rPr>
        <w:t xml:space="preserve"> </w:t>
      </w:r>
      <w:r>
        <w:rPr>
          <w:sz w:val="24"/>
        </w:rPr>
        <w:t>discover</w:t>
      </w:r>
      <w:r>
        <w:rPr>
          <w:spacing w:val="-6"/>
          <w:sz w:val="24"/>
        </w:rPr>
        <w:t xml:space="preserve"> </w:t>
      </w:r>
      <w:r>
        <w:rPr>
          <w:sz w:val="24"/>
        </w:rPr>
        <w:t>an</w:t>
      </w:r>
      <w:r>
        <w:rPr>
          <w:spacing w:val="-7"/>
          <w:sz w:val="24"/>
        </w:rPr>
        <w:t xml:space="preserve"> </w:t>
      </w:r>
      <w:r>
        <w:rPr>
          <w:sz w:val="24"/>
        </w:rPr>
        <w:t>error</w:t>
      </w:r>
      <w:r>
        <w:rPr>
          <w:spacing w:val="-9"/>
          <w:sz w:val="24"/>
        </w:rPr>
        <w:t xml:space="preserve"> </w:t>
      </w:r>
      <w:r>
        <w:rPr>
          <w:sz w:val="24"/>
        </w:rPr>
        <w:t>in</w:t>
      </w:r>
      <w:r>
        <w:rPr>
          <w:spacing w:val="-8"/>
          <w:sz w:val="24"/>
        </w:rPr>
        <w:t xml:space="preserve"> </w:t>
      </w:r>
      <w:r>
        <w:rPr>
          <w:sz w:val="24"/>
        </w:rPr>
        <w:t>your</w:t>
      </w:r>
      <w:r>
        <w:rPr>
          <w:spacing w:val="-9"/>
          <w:sz w:val="24"/>
        </w:rPr>
        <w:t xml:space="preserve"> </w:t>
      </w:r>
      <w:r>
        <w:rPr>
          <w:sz w:val="24"/>
        </w:rPr>
        <w:t>submission</w:t>
      </w:r>
      <w:r>
        <w:rPr>
          <w:spacing w:val="-7"/>
          <w:sz w:val="24"/>
        </w:rPr>
        <w:t xml:space="preserve"> </w:t>
      </w:r>
      <w:r>
        <w:rPr>
          <w:sz w:val="24"/>
        </w:rPr>
        <w:t>and</w:t>
      </w:r>
      <w:r>
        <w:rPr>
          <w:spacing w:val="-6"/>
          <w:sz w:val="24"/>
        </w:rPr>
        <w:t xml:space="preserve"> </w:t>
      </w:r>
      <w:r>
        <w:rPr>
          <w:sz w:val="24"/>
        </w:rPr>
        <w:t>need</w:t>
      </w:r>
      <w:r>
        <w:rPr>
          <w:spacing w:val="-9"/>
          <w:sz w:val="24"/>
        </w:rPr>
        <w:t xml:space="preserve"> </w:t>
      </w:r>
      <w:r>
        <w:rPr>
          <w:sz w:val="24"/>
        </w:rPr>
        <w:t>to</w:t>
      </w:r>
      <w:r>
        <w:rPr>
          <w:spacing w:val="-7"/>
          <w:sz w:val="24"/>
        </w:rPr>
        <w:t xml:space="preserve"> </w:t>
      </w:r>
      <w:r>
        <w:rPr>
          <w:sz w:val="24"/>
        </w:rPr>
        <w:t>submit</w:t>
      </w:r>
      <w:r>
        <w:rPr>
          <w:spacing w:val="-7"/>
          <w:sz w:val="24"/>
        </w:rPr>
        <w:t xml:space="preserve"> </w:t>
      </w:r>
      <w:r>
        <w:rPr>
          <w:sz w:val="24"/>
        </w:rPr>
        <w:t>a</w:t>
      </w:r>
      <w:r>
        <w:rPr>
          <w:spacing w:val="-7"/>
          <w:sz w:val="24"/>
        </w:rPr>
        <w:t xml:space="preserve"> </w:t>
      </w:r>
      <w:r>
        <w:rPr>
          <w:sz w:val="24"/>
        </w:rPr>
        <w:t>revised</w:t>
      </w:r>
      <w:r>
        <w:rPr>
          <w:spacing w:val="-6"/>
          <w:sz w:val="24"/>
        </w:rPr>
        <w:t xml:space="preserve"> </w:t>
      </w:r>
      <w:r>
        <w:rPr>
          <w:sz w:val="24"/>
        </w:rPr>
        <w:t>proposal,</w:t>
      </w:r>
      <w:r>
        <w:rPr>
          <w:spacing w:val="-7"/>
          <w:sz w:val="24"/>
        </w:rPr>
        <w:t xml:space="preserve"> </w:t>
      </w:r>
      <w:r>
        <w:rPr>
          <w:sz w:val="24"/>
        </w:rPr>
        <w:t>compile all items on the Proposal Package Checklist, follow the same steps as outline above, and ensure that the revised submission is submitted by the</w:t>
      </w:r>
      <w:r>
        <w:rPr>
          <w:spacing w:val="-7"/>
          <w:sz w:val="24"/>
        </w:rPr>
        <w:t xml:space="preserve"> </w:t>
      </w:r>
      <w:r>
        <w:rPr>
          <w:sz w:val="24"/>
        </w:rPr>
        <w:t>deadline.</w:t>
      </w:r>
    </w:p>
    <w:p w14:paraId="745E5CD0" w14:textId="77777777" w:rsidR="000A4B64" w:rsidRDefault="00000000">
      <w:pPr>
        <w:pStyle w:val="Heading2"/>
        <w:numPr>
          <w:ilvl w:val="1"/>
          <w:numId w:val="7"/>
        </w:numPr>
        <w:tabs>
          <w:tab w:val="left" w:pos="1741"/>
        </w:tabs>
        <w:spacing w:before="1"/>
        <w:ind w:hanging="361"/>
      </w:pPr>
      <w:bookmarkStart w:id="25" w:name="_bookmark13"/>
      <w:bookmarkStart w:id="26" w:name="_Toc126930721"/>
      <w:bookmarkEnd w:id="25"/>
      <w:r>
        <w:t>Best Practice</w:t>
      </w:r>
      <w:r>
        <w:rPr>
          <w:spacing w:val="-2"/>
        </w:rPr>
        <w:t xml:space="preserve"> </w:t>
      </w:r>
      <w:r>
        <w:t>Tips</w:t>
      </w:r>
      <w:bookmarkEnd w:id="26"/>
    </w:p>
    <w:p w14:paraId="631B8867" w14:textId="77777777" w:rsidR="000A4B64" w:rsidRDefault="00000000">
      <w:pPr>
        <w:pStyle w:val="ListParagraph"/>
        <w:numPr>
          <w:ilvl w:val="0"/>
          <w:numId w:val="2"/>
        </w:numPr>
        <w:tabs>
          <w:tab w:val="left" w:pos="1741"/>
        </w:tabs>
        <w:spacing w:before="141"/>
        <w:ind w:hanging="361"/>
        <w:jc w:val="both"/>
        <w:rPr>
          <w:rFonts w:ascii="Symbol" w:hAnsi="Symbol"/>
          <w:sz w:val="24"/>
        </w:rPr>
      </w:pPr>
      <w:r>
        <w:rPr>
          <w:sz w:val="24"/>
        </w:rPr>
        <w:t>Use the Proposal Package Checklist to ensure your proposal is</w:t>
      </w:r>
      <w:r>
        <w:rPr>
          <w:spacing w:val="-6"/>
          <w:sz w:val="24"/>
        </w:rPr>
        <w:t xml:space="preserve"> </w:t>
      </w:r>
      <w:r>
        <w:rPr>
          <w:sz w:val="24"/>
        </w:rPr>
        <w:t>complete.</w:t>
      </w:r>
    </w:p>
    <w:p w14:paraId="324CC68A" w14:textId="77777777" w:rsidR="000A4B64" w:rsidRDefault="00000000">
      <w:pPr>
        <w:pStyle w:val="ListParagraph"/>
        <w:numPr>
          <w:ilvl w:val="0"/>
          <w:numId w:val="2"/>
        </w:numPr>
        <w:tabs>
          <w:tab w:val="left" w:pos="1741"/>
        </w:tabs>
        <w:spacing w:before="135" w:line="350" w:lineRule="auto"/>
        <w:ind w:right="857"/>
        <w:jc w:val="both"/>
        <w:rPr>
          <w:rFonts w:ascii="Symbol" w:hAnsi="Symbol"/>
          <w:sz w:val="24"/>
        </w:rPr>
      </w:pPr>
      <w:r>
        <w:rPr>
          <w:sz w:val="24"/>
        </w:rPr>
        <w:t>Write as clearly and succinctly as possible and respond directly to the questions as asked. Do not submit extra materials not</w:t>
      </w:r>
      <w:r>
        <w:rPr>
          <w:spacing w:val="-3"/>
          <w:sz w:val="24"/>
        </w:rPr>
        <w:t xml:space="preserve"> </w:t>
      </w:r>
      <w:r>
        <w:rPr>
          <w:sz w:val="24"/>
        </w:rPr>
        <w:t>requested.</w:t>
      </w:r>
    </w:p>
    <w:p w14:paraId="1DC5382C" w14:textId="58AFB3DF" w:rsidR="0098753D" w:rsidRPr="00BD328E" w:rsidRDefault="00000000" w:rsidP="00BD328E">
      <w:pPr>
        <w:pStyle w:val="ListParagraph"/>
        <w:numPr>
          <w:ilvl w:val="0"/>
          <w:numId w:val="2"/>
        </w:numPr>
        <w:tabs>
          <w:tab w:val="left" w:pos="1741"/>
        </w:tabs>
        <w:spacing w:before="16" w:line="355" w:lineRule="auto"/>
        <w:ind w:right="857"/>
        <w:jc w:val="both"/>
        <w:rPr>
          <w:rFonts w:ascii="Symbol" w:hAnsi="Symbol"/>
          <w:sz w:val="24"/>
        </w:rPr>
      </w:pPr>
      <w:r>
        <w:rPr>
          <w:sz w:val="24"/>
        </w:rPr>
        <w:t>If you are submitting multiple proposals, please do not cross-reference content between proposals. For example, do not respond to questions with statements such as “Please see this answer in my proposal to the other Program</w:t>
      </w:r>
      <w:r>
        <w:rPr>
          <w:spacing w:val="-3"/>
          <w:sz w:val="24"/>
        </w:rPr>
        <w:t xml:space="preserve"> </w:t>
      </w:r>
      <w:r>
        <w:rPr>
          <w:sz w:val="24"/>
        </w:rPr>
        <w:t>Area.”</w:t>
      </w:r>
    </w:p>
    <w:p w14:paraId="16373B7A" w14:textId="77777777" w:rsidR="000A4B64" w:rsidRDefault="00000000">
      <w:pPr>
        <w:pStyle w:val="Heading1"/>
        <w:numPr>
          <w:ilvl w:val="0"/>
          <w:numId w:val="7"/>
        </w:numPr>
        <w:tabs>
          <w:tab w:val="left" w:pos="1831"/>
          <w:tab w:val="left" w:pos="1832"/>
        </w:tabs>
        <w:spacing w:before="59"/>
        <w:ind w:left="1831" w:hanging="709"/>
        <w:jc w:val="left"/>
      </w:pPr>
      <w:bookmarkStart w:id="27" w:name="_bookmark14"/>
      <w:bookmarkStart w:id="28" w:name="_Toc126930722"/>
      <w:bookmarkEnd w:id="27"/>
      <w:r>
        <w:t>Proposal Review</w:t>
      </w:r>
      <w:r>
        <w:rPr>
          <w:spacing w:val="-1"/>
        </w:rPr>
        <w:t xml:space="preserve"> </w:t>
      </w:r>
      <w:r>
        <w:t>Process</w:t>
      </w:r>
      <w:bookmarkEnd w:id="28"/>
    </w:p>
    <w:p w14:paraId="5FF18060" w14:textId="77777777" w:rsidR="000A4B64" w:rsidRDefault="002C50DA">
      <w:pPr>
        <w:pStyle w:val="BodyText"/>
        <w:spacing w:before="2"/>
        <w:rPr>
          <w:b/>
          <w:sz w:val="12"/>
        </w:rPr>
      </w:pPr>
      <w:r>
        <w:rPr>
          <w:noProof/>
        </w:rPr>
        <mc:AlternateContent>
          <mc:Choice Requires="wps">
            <w:drawing>
              <wp:anchor distT="0" distB="0" distL="0" distR="0" simplePos="0" relativeHeight="487590912" behindDoc="1" locked="0" layoutInCell="1" allowOverlap="1" wp14:anchorId="7DC178A4" wp14:editId="023E2B56">
                <wp:simplePos x="0" y="0"/>
                <wp:positionH relativeFrom="page">
                  <wp:posOffset>914400</wp:posOffset>
                </wp:positionH>
                <wp:positionV relativeFrom="paragraph">
                  <wp:posOffset>116840</wp:posOffset>
                </wp:positionV>
                <wp:extent cx="5882640" cy="15240"/>
                <wp:effectExtent l="0" t="0" r="10160"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2640" cy="152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4828" id="Line 3" o:spid="_x0000_s1026" style="position:absolute;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53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" strokeweight=".5pt">
                <o:lock v:ext="edit" shapetype="f"/>
                <w10:wrap type="topAndBottom" anchorx="page"/>
              </v:line>
            </w:pict>
          </mc:Fallback>
        </mc:AlternateContent>
      </w:r>
    </w:p>
    <w:p w14:paraId="1FA5238F" w14:textId="77777777" w:rsidR="000A4B64" w:rsidRDefault="00000000">
      <w:pPr>
        <w:pStyle w:val="BodyText"/>
        <w:spacing w:line="360" w:lineRule="auto"/>
        <w:ind w:left="840" w:right="855" w:firstLine="720"/>
        <w:jc w:val="both"/>
      </w:pPr>
      <w:r>
        <w:t>First, the HRC will review all proposals to determine if they are complete and meet the eligibility criteria. Incomplete, late or otherwise ineligible proposals will not be considered and applicants will be notified if their proposals have been disqualified.</w:t>
      </w:r>
    </w:p>
    <w:p w14:paraId="1D51EBFC" w14:textId="77777777" w:rsidR="000A4B64" w:rsidRDefault="00000000">
      <w:pPr>
        <w:spacing w:before="162"/>
        <w:ind w:left="1020"/>
        <w:jc w:val="both"/>
        <w:rPr>
          <w:b/>
          <w:sz w:val="24"/>
        </w:rPr>
      </w:pPr>
      <w:r>
        <w:rPr>
          <w:b/>
          <w:sz w:val="24"/>
          <w:u w:val="thick"/>
        </w:rPr>
        <w:t>Selection Criteria</w:t>
      </w:r>
    </w:p>
    <w:p w14:paraId="6AD6DD83" w14:textId="77777777" w:rsidR="000A4B64" w:rsidRDefault="000A4B64">
      <w:pPr>
        <w:pStyle w:val="BodyText"/>
        <w:spacing w:before="1"/>
        <w:rPr>
          <w:b/>
          <w:sz w:val="18"/>
        </w:rPr>
      </w:pPr>
    </w:p>
    <w:p w14:paraId="4FFCE8EB" w14:textId="77777777" w:rsidR="000A4B64" w:rsidRDefault="00000000">
      <w:pPr>
        <w:pStyle w:val="BodyText"/>
        <w:spacing w:before="90" w:line="360" w:lineRule="auto"/>
        <w:ind w:left="1020" w:right="857" w:firstLine="719"/>
        <w:jc w:val="both"/>
      </w:pPr>
      <w:r>
        <w:t>Applications will be reviewed and evaluated using the criteria described in this section. Point values indicate the relative importance placed on each section and points will be awarded based</w:t>
      </w:r>
      <w:r>
        <w:rPr>
          <w:spacing w:val="-12"/>
        </w:rPr>
        <w:t xml:space="preserve"> </w:t>
      </w:r>
      <w:r>
        <w:t>on</w:t>
      </w:r>
      <w:r>
        <w:rPr>
          <w:spacing w:val="-11"/>
        </w:rPr>
        <w:t xml:space="preserve"> </w:t>
      </w:r>
      <w:r>
        <w:t>the</w:t>
      </w:r>
      <w:r>
        <w:rPr>
          <w:spacing w:val="-13"/>
        </w:rPr>
        <w:t xml:space="preserve"> </w:t>
      </w:r>
      <w:r>
        <w:t>extent</w:t>
      </w:r>
      <w:r>
        <w:rPr>
          <w:spacing w:val="-11"/>
        </w:rPr>
        <w:t xml:space="preserve"> </w:t>
      </w:r>
      <w:r>
        <w:t>to</w:t>
      </w:r>
      <w:r>
        <w:rPr>
          <w:spacing w:val="-11"/>
        </w:rPr>
        <w:t xml:space="preserve"> </w:t>
      </w:r>
      <w:r>
        <w:t>which</w:t>
      </w:r>
      <w:r>
        <w:rPr>
          <w:spacing w:val="-13"/>
        </w:rPr>
        <w:t xml:space="preserve"> </w:t>
      </w:r>
      <w:r>
        <w:t>the</w:t>
      </w:r>
      <w:r>
        <w:rPr>
          <w:spacing w:val="-12"/>
        </w:rPr>
        <w:t xml:space="preserve"> </w:t>
      </w:r>
      <w:r>
        <w:t>application</w:t>
      </w:r>
      <w:r>
        <w:rPr>
          <w:spacing w:val="-11"/>
        </w:rPr>
        <w:t xml:space="preserve"> </w:t>
      </w:r>
      <w:r>
        <w:t>addresses</w:t>
      </w:r>
      <w:r>
        <w:rPr>
          <w:spacing w:val="-12"/>
        </w:rPr>
        <w:t xml:space="preserve"> </w:t>
      </w:r>
      <w:r>
        <w:t>the</w:t>
      </w:r>
      <w:r>
        <w:rPr>
          <w:spacing w:val="-12"/>
        </w:rPr>
        <w:t xml:space="preserve"> </w:t>
      </w:r>
      <w:r>
        <w:t>criteria</w:t>
      </w:r>
      <w:r>
        <w:rPr>
          <w:spacing w:val="-12"/>
        </w:rPr>
        <w:t xml:space="preserve"> </w:t>
      </w:r>
      <w:r>
        <w:t>listed.</w:t>
      </w:r>
      <w:r>
        <w:rPr>
          <w:spacing w:val="-12"/>
        </w:rPr>
        <w:t xml:space="preserve"> </w:t>
      </w:r>
      <w:r>
        <w:t>Applicants</w:t>
      </w:r>
      <w:r>
        <w:rPr>
          <w:spacing w:val="-10"/>
        </w:rPr>
        <w:t xml:space="preserve"> </w:t>
      </w:r>
      <w:r>
        <w:t>should</w:t>
      </w:r>
      <w:r>
        <w:rPr>
          <w:spacing w:val="-11"/>
        </w:rPr>
        <w:t xml:space="preserve"> </w:t>
      </w:r>
      <w:r>
        <w:t>prepare their proposals with these criteria in</w:t>
      </w:r>
      <w:r>
        <w:rPr>
          <w:spacing w:val="-5"/>
        </w:rPr>
        <w:t xml:space="preserve"> </w:t>
      </w:r>
      <w:r>
        <w:t>mind.</w:t>
      </w:r>
    </w:p>
    <w:p w14:paraId="348062CD" w14:textId="5A58158E" w:rsidR="000A4B64" w:rsidRDefault="00000000">
      <w:pPr>
        <w:pStyle w:val="BodyText"/>
        <w:spacing w:before="159" w:line="360" w:lineRule="auto"/>
        <w:ind w:left="1020" w:right="857" w:firstLine="360"/>
        <w:jc w:val="both"/>
      </w:pPr>
      <w:r>
        <w:t>Depending</w:t>
      </w:r>
      <w:r>
        <w:rPr>
          <w:spacing w:val="-14"/>
        </w:rPr>
        <w:t xml:space="preserve"> </w:t>
      </w:r>
      <w:r>
        <w:t>on</w:t>
      </w:r>
      <w:r>
        <w:rPr>
          <w:spacing w:val="-13"/>
        </w:rPr>
        <w:t xml:space="preserve"> </w:t>
      </w:r>
      <w:r>
        <w:t>the</w:t>
      </w:r>
      <w:r>
        <w:rPr>
          <w:spacing w:val="-14"/>
        </w:rPr>
        <w:t xml:space="preserve"> </w:t>
      </w:r>
      <w:r>
        <w:t>number</w:t>
      </w:r>
      <w:r>
        <w:rPr>
          <w:spacing w:val="-15"/>
        </w:rPr>
        <w:t xml:space="preserve"> </w:t>
      </w:r>
      <w:r>
        <w:t>and</w:t>
      </w:r>
      <w:r>
        <w:rPr>
          <w:spacing w:val="-13"/>
        </w:rPr>
        <w:t xml:space="preserve"> </w:t>
      </w:r>
      <w:r>
        <w:t>quality</w:t>
      </w:r>
      <w:r>
        <w:rPr>
          <w:spacing w:val="-13"/>
        </w:rPr>
        <w:t xml:space="preserve"> </w:t>
      </w:r>
      <w:r>
        <w:t>of</w:t>
      </w:r>
      <w:r>
        <w:rPr>
          <w:spacing w:val="-14"/>
        </w:rPr>
        <w:t xml:space="preserve"> </w:t>
      </w:r>
      <w:r>
        <w:t>proposals,</w:t>
      </w:r>
      <w:r>
        <w:rPr>
          <w:spacing w:val="-13"/>
        </w:rPr>
        <w:t xml:space="preserve"> </w:t>
      </w:r>
      <w:r>
        <w:t>applicants</w:t>
      </w:r>
      <w:r>
        <w:rPr>
          <w:spacing w:val="-13"/>
        </w:rPr>
        <w:t xml:space="preserve"> </w:t>
      </w:r>
      <w:r>
        <w:t>may</w:t>
      </w:r>
      <w:r>
        <w:rPr>
          <w:spacing w:val="-14"/>
        </w:rPr>
        <w:t xml:space="preserve"> </w:t>
      </w:r>
      <w:r>
        <w:t>be</w:t>
      </w:r>
      <w:r>
        <w:rPr>
          <w:spacing w:val="-13"/>
        </w:rPr>
        <w:t xml:space="preserve"> </w:t>
      </w:r>
      <w:r>
        <w:t>invited</w:t>
      </w:r>
      <w:r>
        <w:rPr>
          <w:spacing w:val="-14"/>
        </w:rPr>
        <w:t xml:space="preserve"> </w:t>
      </w:r>
      <w:r>
        <w:t>to</w:t>
      </w:r>
      <w:r>
        <w:rPr>
          <w:spacing w:val="-13"/>
        </w:rPr>
        <w:t xml:space="preserve"> </w:t>
      </w:r>
      <w:r>
        <w:t>be</w:t>
      </w:r>
      <w:r>
        <w:rPr>
          <w:spacing w:val="-14"/>
        </w:rPr>
        <w:t xml:space="preserve"> </w:t>
      </w:r>
      <w:r>
        <w:t>interviewed by</w:t>
      </w:r>
      <w:r>
        <w:rPr>
          <w:spacing w:val="-16"/>
        </w:rPr>
        <w:t xml:space="preserve"> </w:t>
      </w:r>
      <w:r>
        <w:t>the</w:t>
      </w:r>
      <w:r>
        <w:rPr>
          <w:spacing w:val="-16"/>
        </w:rPr>
        <w:t xml:space="preserve"> </w:t>
      </w:r>
      <w:r>
        <w:t>review</w:t>
      </w:r>
      <w:r>
        <w:rPr>
          <w:spacing w:val="-14"/>
        </w:rPr>
        <w:t xml:space="preserve"> </w:t>
      </w:r>
      <w:r>
        <w:t>committee</w:t>
      </w:r>
      <w:r>
        <w:rPr>
          <w:spacing w:val="-17"/>
        </w:rPr>
        <w:t xml:space="preserve"> </w:t>
      </w:r>
      <w:r>
        <w:t>to</w:t>
      </w:r>
      <w:r>
        <w:rPr>
          <w:spacing w:val="-16"/>
        </w:rPr>
        <w:t xml:space="preserve"> </w:t>
      </w:r>
      <w:r>
        <w:t>make</w:t>
      </w:r>
      <w:r>
        <w:rPr>
          <w:spacing w:val="-14"/>
        </w:rPr>
        <w:t xml:space="preserve"> </w:t>
      </w:r>
      <w:r>
        <w:t>a</w:t>
      </w:r>
      <w:r>
        <w:rPr>
          <w:spacing w:val="-17"/>
        </w:rPr>
        <w:t xml:space="preserve"> </w:t>
      </w:r>
      <w:r>
        <w:t>final</w:t>
      </w:r>
      <w:r>
        <w:rPr>
          <w:spacing w:val="-13"/>
        </w:rPr>
        <w:t xml:space="preserve"> </w:t>
      </w:r>
      <w:r>
        <w:t>selection.</w:t>
      </w:r>
      <w:r>
        <w:rPr>
          <w:spacing w:val="-13"/>
        </w:rPr>
        <w:t xml:space="preserve"> </w:t>
      </w:r>
      <w:r>
        <w:t>Each</w:t>
      </w:r>
      <w:r>
        <w:rPr>
          <w:spacing w:val="-13"/>
        </w:rPr>
        <w:t xml:space="preserve"> </w:t>
      </w:r>
      <w:r>
        <w:t>application</w:t>
      </w:r>
      <w:r>
        <w:rPr>
          <w:spacing w:val="-16"/>
        </w:rPr>
        <w:t xml:space="preserve"> </w:t>
      </w:r>
      <w:r>
        <w:t>will</w:t>
      </w:r>
      <w:r>
        <w:rPr>
          <w:spacing w:val="-15"/>
        </w:rPr>
        <w:t xml:space="preserve"> </w:t>
      </w:r>
      <w:r>
        <w:t>be</w:t>
      </w:r>
      <w:r>
        <w:rPr>
          <w:spacing w:val="-14"/>
        </w:rPr>
        <w:t xml:space="preserve"> </w:t>
      </w:r>
      <w:r>
        <w:t>considered</w:t>
      </w:r>
      <w:r>
        <w:rPr>
          <w:spacing w:val="-16"/>
        </w:rPr>
        <w:t xml:space="preserve"> </w:t>
      </w:r>
      <w:r>
        <w:t xml:space="preserve">individually and the organization’s overall capacity in relation to the number of projects proposed will also be </w:t>
      </w:r>
      <w:r>
        <w:lastRenderedPageBreak/>
        <w:t>considered when projects and proposals are recommended for</w:t>
      </w:r>
      <w:r>
        <w:rPr>
          <w:spacing w:val="-4"/>
        </w:rPr>
        <w:t xml:space="preserve"> </w:t>
      </w:r>
      <w:r>
        <w:t>funding.</w:t>
      </w:r>
    </w:p>
    <w:p w14:paraId="3B4FCDE1" w14:textId="77777777" w:rsidR="00F76669" w:rsidRDefault="00F76669" w:rsidP="00EA3AD2">
      <w:pPr>
        <w:pStyle w:val="BodyText"/>
        <w:ind w:left="1140"/>
        <w:jc w:val="both"/>
      </w:pPr>
    </w:p>
    <w:tbl>
      <w:tblPr>
        <w:tblW w:w="0" w:type="auto"/>
        <w:tblInd w:w="939" w:type="dxa"/>
        <w:tblBorders>
          <w:top w:val="single" w:sz="4" w:space="0" w:color="575757"/>
          <w:left w:val="single" w:sz="4" w:space="0" w:color="575757"/>
          <w:bottom w:val="single" w:sz="4" w:space="0" w:color="575757"/>
          <w:right w:val="single" w:sz="4" w:space="0" w:color="575757"/>
          <w:insideH w:val="single" w:sz="4" w:space="0" w:color="575757"/>
          <w:insideV w:val="single" w:sz="4" w:space="0" w:color="575757"/>
        </w:tblBorders>
        <w:tblLayout w:type="fixed"/>
        <w:tblCellMar>
          <w:left w:w="0" w:type="dxa"/>
          <w:right w:w="0" w:type="dxa"/>
        </w:tblCellMar>
        <w:tblLook w:val="01E0" w:firstRow="1" w:lastRow="1" w:firstColumn="1" w:lastColumn="1" w:noHBand="0" w:noVBand="0"/>
      </w:tblPr>
      <w:tblGrid>
        <w:gridCol w:w="8236"/>
        <w:gridCol w:w="1980"/>
      </w:tblGrid>
      <w:tr w:rsidR="00BD328E" w14:paraId="73C5FDC9" w14:textId="77777777" w:rsidTr="00BD328E">
        <w:trPr>
          <w:trHeight w:val="718"/>
        </w:trPr>
        <w:tc>
          <w:tcPr>
            <w:tcW w:w="8236" w:type="dxa"/>
            <w:tcBorders>
              <w:top w:val="single" w:sz="4" w:space="0" w:color="000000"/>
              <w:left w:val="single" w:sz="4" w:space="0" w:color="000000"/>
              <w:bottom w:val="single" w:sz="4" w:space="0" w:color="000000"/>
            </w:tcBorders>
            <w:shd w:val="clear" w:color="auto" w:fill="00B0F0"/>
          </w:tcPr>
          <w:p w14:paraId="74D08578" w14:textId="10C244B3" w:rsidR="00BD328E" w:rsidRPr="00F76669" w:rsidRDefault="00BD328E" w:rsidP="00F76669">
            <w:pPr>
              <w:pStyle w:val="BodyText"/>
              <w:spacing w:before="161"/>
              <w:ind w:left="1075"/>
              <w:jc w:val="center"/>
              <w:rPr>
                <w:b/>
                <w:bCs/>
                <w:sz w:val="20"/>
                <w:szCs w:val="20"/>
              </w:rPr>
            </w:pPr>
            <w:r>
              <w:rPr>
                <w:b/>
                <w:bCs/>
                <w:sz w:val="20"/>
                <w:szCs w:val="20"/>
              </w:rPr>
              <w:t xml:space="preserve">Point Allocation by Section </w:t>
            </w:r>
          </w:p>
        </w:tc>
        <w:tc>
          <w:tcPr>
            <w:tcW w:w="1980" w:type="dxa"/>
            <w:shd w:val="clear" w:color="auto" w:fill="00B0F0"/>
          </w:tcPr>
          <w:p w14:paraId="0D44501E" w14:textId="77777777" w:rsidR="00BD328E" w:rsidRDefault="00BD328E" w:rsidP="00BD328E">
            <w:pPr>
              <w:pStyle w:val="TableParagraph"/>
              <w:spacing w:before="1"/>
              <w:ind w:left="0"/>
              <w:jc w:val="center"/>
              <w:rPr>
                <w:sz w:val="20"/>
                <w:szCs w:val="20"/>
              </w:rPr>
            </w:pPr>
          </w:p>
          <w:p w14:paraId="7E9D4DFE" w14:textId="10A461B0" w:rsidR="00BD328E" w:rsidRPr="00F76669" w:rsidRDefault="00BD328E" w:rsidP="00BD328E">
            <w:pPr>
              <w:pStyle w:val="TableParagraph"/>
              <w:spacing w:before="1"/>
              <w:ind w:left="0"/>
              <w:jc w:val="center"/>
              <w:rPr>
                <w:sz w:val="20"/>
                <w:szCs w:val="20"/>
              </w:rPr>
            </w:pPr>
            <w:r>
              <w:rPr>
                <w:sz w:val="20"/>
                <w:szCs w:val="20"/>
              </w:rPr>
              <w:t>Points</w:t>
            </w:r>
          </w:p>
        </w:tc>
      </w:tr>
      <w:tr w:rsidR="00F76669" w14:paraId="7AEA4368" w14:textId="77777777" w:rsidTr="00F76669">
        <w:trPr>
          <w:trHeight w:val="718"/>
        </w:trPr>
        <w:tc>
          <w:tcPr>
            <w:tcW w:w="8236" w:type="dxa"/>
            <w:tcBorders>
              <w:top w:val="single" w:sz="4" w:space="0" w:color="000000"/>
              <w:left w:val="single" w:sz="4" w:space="0" w:color="000000"/>
              <w:bottom w:val="single" w:sz="4" w:space="0" w:color="000000"/>
            </w:tcBorders>
          </w:tcPr>
          <w:p w14:paraId="188ABB1A" w14:textId="638405EF" w:rsidR="00F76669" w:rsidRPr="00F76669" w:rsidRDefault="00F76669" w:rsidP="00F76669">
            <w:pPr>
              <w:pStyle w:val="BodyText"/>
              <w:spacing w:before="161"/>
              <w:ind w:left="1075"/>
              <w:jc w:val="center"/>
              <w:rPr>
                <w:b/>
                <w:bCs/>
                <w:sz w:val="20"/>
                <w:szCs w:val="20"/>
              </w:rPr>
            </w:pPr>
            <w:r w:rsidRPr="00F76669">
              <w:rPr>
                <w:b/>
                <w:bCs/>
                <w:sz w:val="20"/>
                <w:szCs w:val="20"/>
              </w:rPr>
              <w:t>Activities and Approach</w:t>
            </w:r>
          </w:p>
          <w:p w14:paraId="27734E53" w14:textId="77777777" w:rsidR="00F76669" w:rsidRPr="00F76669" w:rsidRDefault="00F76669" w:rsidP="00D65029">
            <w:pPr>
              <w:pStyle w:val="Heading4"/>
              <w:rPr>
                <w:rFonts w:ascii="Times New Roman" w:hAnsi="Times New Roman" w:cs="Times New Roman"/>
                <w:i w:val="0"/>
                <w:iCs w:val="0"/>
                <w:color w:val="000000" w:themeColor="text1"/>
                <w:sz w:val="20"/>
                <w:szCs w:val="20"/>
              </w:rPr>
            </w:pPr>
          </w:p>
        </w:tc>
        <w:tc>
          <w:tcPr>
            <w:tcW w:w="1980" w:type="dxa"/>
          </w:tcPr>
          <w:p w14:paraId="410B247F" w14:textId="77777777" w:rsidR="00F76669" w:rsidRPr="00F76669" w:rsidRDefault="00F76669" w:rsidP="00D65029">
            <w:pPr>
              <w:pStyle w:val="TableParagraph"/>
              <w:spacing w:before="1"/>
              <w:ind w:left="0"/>
              <w:rPr>
                <w:sz w:val="20"/>
                <w:szCs w:val="20"/>
              </w:rPr>
            </w:pPr>
            <w:r w:rsidRPr="00F76669">
              <w:rPr>
                <w:sz w:val="20"/>
                <w:szCs w:val="20"/>
              </w:rPr>
              <w:t xml:space="preserve"> </w:t>
            </w:r>
          </w:p>
          <w:p w14:paraId="0D907BCE" w14:textId="3339875F" w:rsidR="00F76669" w:rsidRPr="00F76669" w:rsidRDefault="00F76669" w:rsidP="00BD328E">
            <w:pPr>
              <w:pStyle w:val="TableParagraph"/>
              <w:spacing w:before="1"/>
              <w:ind w:left="0"/>
              <w:jc w:val="center"/>
              <w:rPr>
                <w:sz w:val="20"/>
                <w:szCs w:val="20"/>
              </w:rPr>
            </w:pPr>
            <w:r w:rsidRPr="00F76669">
              <w:rPr>
                <w:sz w:val="20"/>
                <w:szCs w:val="20"/>
              </w:rPr>
              <w:t>100</w:t>
            </w:r>
          </w:p>
        </w:tc>
      </w:tr>
      <w:tr w:rsidR="00F76669" w14:paraId="37C53129" w14:textId="77777777" w:rsidTr="00F76669">
        <w:trPr>
          <w:trHeight w:val="718"/>
        </w:trPr>
        <w:tc>
          <w:tcPr>
            <w:tcW w:w="8236" w:type="dxa"/>
            <w:tcBorders>
              <w:top w:val="single" w:sz="4" w:space="0" w:color="000000"/>
              <w:left w:val="single" w:sz="4" w:space="0" w:color="000000"/>
              <w:bottom w:val="single" w:sz="4" w:space="0" w:color="000000"/>
            </w:tcBorders>
          </w:tcPr>
          <w:p w14:paraId="36729481" w14:textId="77777777" w:rsidR="00F76669" w:rsidRPr="00F76669" w:rsidRDefault="00F76669" w:rsidP="00F76669">
            <w:pPr>
              <w:pStyle w:val="Heading4"/>
              <w:numPr>
                <w:ilvl w:val="0"/>
                <w:numId w:val="17"/>
              </w:numPr>
              <w:rPr>
                <w:rFonts w:ascii="Times New Roman" w:hAnsi="Times New Roman" w:cs="Times New Roman"/>
                <w:i w:val="0"/>
                <w:iCs w:val="0"/>
                <w:color w:val="000000" w:themeColor="text1"/>
                <w:sz w:val="20"/>
                <w:szCs w:val="20"/>
              </w:rPr>
            </w:pPr>
            <w:r w:rsidRPr="00F76669">
              <w:rPr>
                <w:rFonts w:ascii="Times New Roman" w:hAnsi="Times New Roman" w:cs="Times New Roman"/>
                <w:i w:val="0"/>
                <w:iCs w:val="0"/>
                <w:color w:val="000000" w:themeColor="text1"/>
                <w:sz w:val="20"/>
                <w:szCs w:val="20"/>
              </w:rPr>
              <w:t>Can you explain the difference between a stakeholder, an audience, and a community member?</w:t>
            </w:r>
          </w:p>
        </w:tc>
        <w:tc>
          <w:tcPr>
            <w:tcW w:w="1980" w:type="dxa"/>
          </w:tcPr>
          <w:p w14:paraId="64B7D960" w14:textId="77777777" w:rsidR="00F76669" w:rsidRPr="00F76669" w:rsidRDefault="00F76669" w:rsidP="00D65029">
            <w:pPr>
              <w:pStyle w:val="TableParagraph"/>
              <w:spacing w:before="1"/>
              <w:ind w:left="0"/>
              <w:rPr>
                <w:sz w:val="20"/>
                <w:szCs w:val="20"/>
              </w:rPr>
            </w:pPr>
          </w:p>
          <w:p w14:paraId="7C1B20C5" w14:textId="77777777" w:rsidR="00F76669" w:rsidRPr="00F76669" w:rsidRDefault="00F76669" w:rsidP="00D65029">
            <w:pPr>
              <w:pStyle w:val="TableParagraph"/>
              <w:spacing w:before="1"/>
              <w:ind w:left="0"/>
              <w:jc w:val="center"/>
              <w:rPr>
                <w:sz w:val="20"/>
                <w:szCs w:val="20"/>
              </w:rPr>
            </w:pPr>
            <w:r w:rsidRPr="00F76669">
              <w:rPr>
                <w:sz w:val="20"/>
                <w:szCs w:val="20"/>
              </w:rPr>
              <w:t xml:space="preserve">  10</w:t>
            </w:r>
          </w:p>
        </w:tc>
      </w:tr>
      <w:tr w:rsidR="00F76669" w14:paraId="337DE929" w14:textId="77777777" w:rsidTr="00F76669">
        <w:trPr>
          <w:trHeight w:val="448"/>
        </w:trPr>
        <w:tc>
          <w:tcPr>
            <w:tcW w:w="8236" w:type="dxa"/>
            <w:tcBorders>
              <w:top w:val="single" w:sz="4" w:space="0" w:color="000000"/>
              <w:left w:val="single" w:sz="4" w:space="0" w:color="000000"/>
              <w:bottom w:val="single" w:sz="4" w:space="0" w:color="000000"/>
            </w:tcBorders>
          </w:tcPr>
          <w:p w14:paraId="22FBB4A8" w14:textId="77777777" w:rsidR="00F76669" w:rsidRPr="00F76669" w:rsidRDefault="00F76669" w:rsidP="00F76669">
            <w:pPr>
              <w:pStyle w:val="Heading3"/>
              <w:numPr>
                <w:ilvl w:val="0"/>
                <w:numId w:val="17"/>
              </w:numPr>
              <w:rPr>
                <w:rFonts w:ascii="Times New Roman" w:hAnsi="Times New Roman" w:cs="Times New Roman"/>
                <w:color w:val="000000" w:themeColor="text1"/>
                <w:sz w:val="20"/>
                <w:szCs w:val="20"/>
              </w:rPr>
            </w:pPr>
            <w:r w:rsidRPr="00F76669">
              <w:rPr>
                <w:rFonts w:ascii="Times New Roman" w:hAnsi="Times New Roman" w:cs="Times New Roman"/>
                <w:color w:val="000000" w:themeColor="text1"/>
                <w:sz w:val="20"/>
                <w:szCs w:val="20"/>
              </w:rPr>
              <w:t>How would you define a community?</w:t>
            </w:r>
          </w:p>
        </w:tc>
        <w:tc>
          <w:tcPr>
            <w:tcW w:w="1980" w:type="dxa"/>
          </w:tcPr>
          <w:p w14:paraId="2D4E64CD" w14:textId="77777777" w:rsidR="00F76669" w:rsidRPr="00F76669" w:rsidRDefault="00F76669" w:rsidP="00D65029">
            <w:pPr>
              <w:pStyle w:val="TableParagraph"/>
              <w:jc w:val="center"/>
              <w:rPr>
                <w:sz w:val="20"/>
                <w:szCs w:val="20"/>
              </w:rPr>
            </w:pPr>
            <w:r w:rsidRPr="00F76669">
              <w:rPr>
                <w:sz w:val="20"/>
                <w:szCs w:val="20"/>
              </w:rPr>
              <w:t>20</w:t>
            </w:r>
          </w:p>
        </w:tc>
      </w:tr>
      <w:tr w:rsidR="00F76669" w14:paraId="44D522DF" w14:textId="77777777" w:rsidTr="00F76669">
        <w:trPr>
          <w:trHeight w:val="745"/>
        </w:trPr>
        <w:tc>
          <w:tcPr>
            <w:tcW w:w="8236" w:type="dxa"/>
            <w:tcBorders>
              <w:top w:val="single" w:sz="4" w:space="0" w:color="000000"/>
              <w:left w:val="single" w:sz="4" w:space="0" w:color="000000"/>
              <w:bottom w:val="single" w:sz="4" w:space="0" w:color="000000"/>
            </w:tcBorders>
          </w:tcPr>
          <w:p w14:paraId="006697D3" w14:textId="77777777" w:rsidR="00F76669" w:rsidRPr="00F76669" w:rsidRDefault="00F76669" w:rsidP="00F76669">
            <w:pPr>
              <w:pStyle w:val="Heading3"/>
              <w:numPr>
                <w:ilvl w:val="0"/>
                <w:numId w:val="17"/>
              </w:numPr>
              <w:rPr>
                <w:rFonts w:ascii="Times New Roman" w:hAnsi="Times New Roman" w:cs="Times New Roman"/>
                <w:color w:val="000000" w:themeColor="text1"/>
                <w:sz w:val="20"/>
                <w:szCs w:val="20"/>
              </w:rPr>
            </w:pPr>
            <w:r w:rsidRPr="00F76669">
              <w:rPr>
                <w:rFonts w:ascii="Times New Roman" w:hAnsi="Times New Roman" w:cs="Times New Roman"/>
                <w:color w:val="000000" w:themeColor="text1"/>
                <w:sz w:val="20"/>
                <w:szCs w:val="20"/>
              </w:rPr>
              <w:t>What are some methods you've used to successfully boost engagement within your communities?</w:t>
            </w:r>
          </w:p>
        </w:tc>
        <w:tc>
          <w:tcPr>
            <w:tcW w:w="1980" w:type="dxa"/>
          </w:tcPr>
          <w:p w14:paraId="7ADB2987" w14:textId="77777777" w:rsidR="00F76669" w:rsidRPr="00F76669" w:rsidRDefault="00F76669" w:rsidP="00D65029">
            <w:pPr>
              <w:pStyle w:val="TableParagraph"/>
              <w:jc w:val="center"/>
              <w:rPr>
                <w:sz w:val="20"/>
                <w:szCs w:val="20"/>
              </w:rPr>
            </w:pPr>
            <w:r w:rsidRPr="00F76669">
              <w:rPr>
                <w:sz w:val="20"/>
                <w:szCs w:val="20"/>
              </w:rPr>
              <w:t>10</w:t>
            </w:r>
          </w:p>
        </w:tc>
      </w:tr>
      <w:tr w:rsidR="00F76669" w14:paraId="5FB376EF" w14:textId="77777777" w:rsidTr="00F76669">
        <w:trPr>
          <w:trHeight w:val="484"/>
        </w:trPr>
        <w:tc>
          <w:tcPr>
            <w:tcW w:w="8236" w:type="dxa"/>
            <w:tcBorders>
              <w:top w:val="single" w:sz="4" w:space="0" w:color="000000"/>
              <w:left w:val="single" w:sz="4" w:space="0" w:color="000000"/>
              <w:bottom w:val="single" w:sz="4" w:space="0" w:color="000000"/>
            </w:tcBorders>
          </w:tcPr>
          <w:p w14:paraId="3FA78C6B" w14:textId="77777777" w:rsidR="00F76669" w:rsidRPr="00F76669" w:rsidRDefault="00F76669" w:rsidP="00F76669">
            <w:pPr>
              <w:pStyle w:val="Heading3"/>
              <w:numPr>
                <w:ilvl w:val="0"/>
                <w:numId w:val="17"/>
              </w:numPr>
              <w:rPr>
                <w:rFonts w:ascii="Times New Roman" w:hAnsi="Times New Roman" w:cs="Times New Roman"/>
                <w:color w:val="000000" w:themeColor="text1"/>
                <w:sz w:val="20"/>
                <w:szCs w:val="20"/>
              </w:rPr>
            </w:pPr>
            <w:r w:rsidRPr="00F76669">
              <w:rPr>
                <w:rFonts w:ascii="Times New Roman" w:hAnsi="Times New Roman" w:cs="Times New Roman"/>
                <w:color w:val="000000" w:themeColor="text1"/>
                <w:sz w:val="20"/>
                <w:szCs w:val="20"/>
              </w:rPr>
              <w:t>How do you measure success regarding community engagement?</w:t>
            </w:r>
          </w:p>
        </w:tc>
        <w:tc>
          <w:tcPr>
            <w:tcW w:w="1980" w:type="dxa"/>
          </w:tcPr>
          <w:p w14:paraId="19C2C2AF" w14:textId="77777777" w:rsidR="00F76669" w:rsidRPr="00F76669" w:rsidRDefault="00F76669" w:rsidP="00D65029">
            <w:pPr>
              <w:pStyle w:val="TableParagraph"/>
              <w:jc w:val="center"/>
              <w:rPr>
                <w:sz w:val="20"/>
                <w:szCs w:val="20"/>
              </w:rPr>
            </w:pPr>
            <w:r w:rsidRPr="00F76669">
              <w:rPr>
                <w:sz w:val="20"/>
                <w:szCs w:val="20"/>
              </w:rPr>
              <w:t>15</w:t>
            </w:r>
          </w:p>
        </w:tc>
      </w:tr>
      <w:tr w:rsidR="00F76669" w14:paraId="0D941C8B" w14:textId="77777777" w:rsidTr="00F76669">
        <w:trPr>
          <w:trHeight w:val="871"/>
        </w:trPr>
        <w:tc>
          <w:tcPr>
            <w:tcW w:w="8236" w:type="dxa"/>
            <w:tcBorders>
              <w:top w:val="single" w:sz="4" w:space="0" w:color="000000"/>
              <w:left w:val="single" w:sz="4" w:space="0" w:color="000000"/>
              <w:bottom w:val="single" w:sz="4" w:space="0" w:color="000000"/>
            </w:tcBorders>
          </w:tcPr>
          <w:p w14:paraId="02E693FB" w14:textId="77777777" w:rsidR="00F76669" w:rsidRPr="00F76669" w:rsidRDefault="00F76669" w:rsidP="00F76669">
            <w:pPr>
              <w:pStyle w:val="Heading3"/>
              <w:numPr>
                <w:ilvl w:val="0"/>
                <w:numId w:val="17"/>
              </w:numPr>
              <w:rPr>
                <w:rFonts w:ascii="Times New Roman" w:hAnsi="Times New Roman" w:cs="Times New Roman"/>
                <w:color w:val="000000" w:themeColor="text1"/>
                <w:sz w:val="20"/>
                <w:szCs w:val="20"/>
              </w:rPr>
            </w:pPr>
            <w:r w:rsidRPr="00F76669">
              <w:rPr>
                <w:rFonts w:ascii="Times New Roman" w:hAnsi="Times New Roman" w:cs="Times New Roman"/>
                <w:color w:val="000000" w:themeColor="text1"/>
                <w:sz w:val="20"/>
                <w:szCs w:val="20"/>
              </w:rPr>
              <w:t>​​What are your most important engagement values, and how will you make sure these values are reflected in the engagement process?</w:t>
            </w:r>
          </w:p>
          <w:p w14:paraId="62C7BFE6" w14:textId="77777777" w:rsidR="00F76669" w:rsidRPr="00F76669" w:rsidRDefault="00F76669" w:rsidP="00D65029">
            <w:pPr>
              <w:pStyle w:val="Heading3"/>
              <w:rPr>
                <w:rFonts w:ascii="Times New Roman" w:hAnsi="Times New Roman" w:cs="Times New Roman"/>
                <w:color w:val="000000" w:themeColor="text1"/>
                <w:sz w:val="20"/>
                <w:szCs w:val="20"/>
              </w:rPr>
            </w:pPr>
          </w:p>
        </w:tc>
        <w:tc>
          <w:tcPr>
            <w:tcW w:w="1980" w:type="dxa"/>
          </w:tcPr>
          <w:p w14:paraId="2419D1D8" w14:textId="77777777" w:rsidR="00F76669" w:rsidRPr="00F76669" w:rsidRDefault="00F76669" w:rsidP="00D65029">
            <w:pPr>
              <w:pStyle w:val="TableParagraph"/>
              <w:jc w:val="center"/>
              <w:rPr>
                <w:sz w:val="20"/>
                <w:szCs w:val="20"/>
              </w:rPr>
            </w:pPr>
            <w:r w:rsidRPr="00F76669">
              <w:rPr>
                <w:sz w:val="20"/>
                <w:szCs w:val="20"/>
              </w:rPr>
              <w:t>10</w:t>
            </w:r>
          </w:p>
        </w:tc>
      </w:tr>
      <w:tr w:rsidR="00F76669" w14:paraId="4974066B" w14:textId="77777777" w:rsidTr="00F76669">
        <w:trPr>
          <w:trHeight w:val="547"/>
        </w:trPr>
        <w:tc>
          <w:tcPr>
            <w:tcW w:w="8236" w:type="dxa"/>
            <w:tcBorders>
              <w:top w:val="single" w:sz="4" w:space="0" w:color="000000"/>
              <w:left w:val="single" w:sz="4" w:space="0" w:color="000000"/>
              <w:bottom w:val="single" w:sz="4" w:space="0" w:color="000000"/>
            </w:tcBorders>
          </w:tcPr>
          <w:p w14:paraId="0617C882" w14:textId="77777777" w:rsidR="00F76669" w:rsidRPr="00F76669" w:rsidRDefault="00F76669" w:rsidP="00F76669">
            <w:pPr>
              <w:pStyle w:val="Heading3"/>
              <w:numPr>
                <w:ilvl w:val="0"/>
                <w:numId w:val="17"/>
              </w:numPr>
              <w:rPr>
                <w:rFonts w:ascii="Times New Roman" w:hAnsi="Times New Roman" w:cs="Times New Roman"/>
                <w:color w:val="000000" w:themeColor="text1"/>
                <w:sz w:val="20"/>
                <w:szCs w:val="20"/>
              </w:rPr>
            </w:pPr>
            <w:r w:rsidRPr="00F76669">
              <w:rPr>
                <w:rFonts w:ascii="Times New Roman" w:hAnsi="Times New Roman" w:cs="Times New Roman"/>
                <w:color w:val="000000" w:themeColor="text1"/>
                <w:sz w:val="20"/>
                <w:szCs w:val="20"/>
              </w:rPr>
              <w:t>How do you show up for community?</w:t>
            </w:r>
          </w:p>
        </w:tc>
        <w:tc>
          <w:tcPr>
            <w:tcW w:w="1980" w:type="dxa"/>
          </w:tcPr>
          <w:p w14:paraId="5973C5B1" w14:textId="77777777" w:rsidR="00F76669" w:rsidRPr="00F76669" w:rsidRDefault="00F76669" w:rsidP="00D65029">
            <w:pPr>
              <w:pStyle w:val="TableParagraph"/>
              <w:jc w:val="center"/>
              <w:rPr>
                <w:sz w:val="20"/>
                <w:szCs w:val="20"/>
              </w:rPr>
            </w:pPr>
            <w:r w:rsidRPr="00F76669">
              <w:rPr>
                <w:sz w:val="20"/>
                <w:szCs w:val="20"/>
              </w:rPr>
              <w:t>15</w:t>
            </w:r>
          </w:p>
        </w:tc>
      </w:tr>
      <w:tr w:rsidR="00F76669" w14:paraId="732A0AE3" w14:textId="77777777" w:rsidTr="00F76669">
        <w:trPr>
          <w:trHeight w:val="718"/>
        </w:trPr>
        <w:tc>
          <w:tcPr>
            <w:tcW w:w="8236" w:type="dxa"/>
            <w:tcBorders>
              <w:top w:val="single" w:sz="4" w:space="0" w:color="000000"/>
              <w:left w:val="single" w:sz="4" w:space="0" w:color="000000"/>
              <w:bottom w:val="single" w:sz="4" w:space="0" w:color="000000"/>
            </w:tcBorders>
          </w:tcPr>
          <w:p w14:paraId="03271F07" w14:textId="77777777" w:rsidR="00F76669" w:rsidRPr="00F76669" w:rsidRDefault="00F76669" w:rsidP="00F76669">
            <w:pPr>
              <w:pStyle w:val="Heading3"/>
              <w:numPr>
                <w:ilvl w:val="0"/>
                <w:numId w:val="17"/>
              </w:numPr>
              <w:rPr>
                <w:rFonts w:ascii="Times New Roman" w:hAnsi="Times New Roman" w:cs="Times New Roman"/>
                <w:color w:val="000000" w:themeColor="text1"/>
                <w:sz w:val="20"/>
                <w:szCs w:val="20"/>
              </w:rPr>
            </w:pPr>
            <w:r w:rsidRPr="00F76669">
              <w:rPr>
                <w:rFonts w:ascii="Times New Roman" w:hAnsi="Times New Roman" w:cs="Times New Roman"/>
                <w:color w:val="000000" w:themeColor="text1"/>
                <w:sz w:val="20"/>
                <w:szCs w:val="20"/>
              </w:rPr>
              <w:t>What are your most important engagement values, and how will you make sure these values are reflected in the engagement process?</w:t>
            </w:r>
          </w:p>
        </w:tc>
        <w:tc>
          <w:tcPr>
            <w:tcW w:w="1980" w:type="dxa"/>
          </w:tcPr>
          <w:p w14:paraId="0EDDEF17" w14:textId="77777777" w:rsidR="00F76669" w:rsidRPr="00F76669" w:rsidRDefault="00F76669" w:rsidP="00D65029">
            <w:pPr>
              <w:pStyle w:val="TableParagraph"/>
              <w:jc w:val="center"/>
              <w:rPr>
                <w:sz w:val="20"/>
                <w:szCs w:val="20"/>
              </w:rPr>
            </w:pPr>
            <w:r w:rsidRPr="00F76669">
              <w:rPr>
                <w:sz w:val="20"/>
                <w:szCs w:val="20"/>
              </w:rPr>
              <w:t>20</w:t>
            </w:r>
          </w:p>
        </w:tc>
      </w:tr>
      <w:tr w:rsidR="00F76669" w14:paraId="36B4FFD0" w14:textId="77777777" w:rsidTr="00F76669">
        <w:trPr>
          <w:trHeight w:val="718"/>
        </w:trPr>
        <w:tc>
          <w:tcPr>
            <w:tcW w:w="8236" w:type="dxa"/>
            <w:tcBorders>
              <w:top w:val="single" w:sz="4" w:space="0" w:color="000000"/>
              <w:left w:val="single" w:sz="4" w:space="0" w:color="000000"/>
              <w:bottom w:val="single" w:sz="4" w:space="0" w:color="000000"/>
            </w:tcBorders>
            <w:shd w:val="clear" w:color="auto" w:fill="000000" w:themeFill="text1"/>
          </w:tcPr>
          <w:p w14:paraId="424C212C" w14:textId="77777777" w:rsidR="00F76669" w:rsidRPr="00F76669" w:rsidRDefault="00F76669" w:rsidP="00F76669">
            <w:pPr>
              <w:pStyle w:val="Heading3"/>
              <w:ind w:left="720"/>
              <w:rPr>
                <w:rFonts w:ascii="Times New Roman" w:hAnsi="Times New Roman" w:cs="Times New Roman"/>
                <w:color w:val="000000" w:themeColor="text1"/>
                <w:sz w:val="20"/>
                <w:szCs w:val="20"/>
              </w:rPr>
            </w:pPr>
          </w:p>
        </w:tc>
        <w:tc>
          <w:tcPr>
            <w:tcW w:w="1980" w:type="dxa"/>
            <w:shd w:val="clear" w:color="auto" w:fill="000000" w:themeFill="text1"/>
          </w:tcPr>
          <w:p w14:paraId="7DA1793C" w14:textId="77777777" w:rsidR="00F76669" w:rsidRPr="00F76669" w:rsidRDefault="00F76669" w:rsidP="00D65029">
            <w:pPr>
              <w:pStyle w:val="TableParagraph"/>
              <w:jc w:val="center"/>
              <w:rPr>
                <w:sz w:val="20"/>
                <w:szCs w:val="20"/>
              </w:rPr>
            </w:pPr>
          </w:p>
        </w:tc>
      </w:tr>
      <w:tr w:rsidR="00F76669" w14:paraId="0CD8BE0F" w14:textId="77777777" w:rsidTr="00F76669">
        <w:trPr>
          <w:trHeight w:val="718"/>
        </w:trPr>
        <w:tc>
          <w:tcPr>
            <w:tcW w:w="8236" w:type="dxa"/>
            <w:tcBorders>
              <w:top w:val="single" w:sz="4" w:space="0" w:color="000000"/>
              <w:left w:val="single" w:sz="4" w:space="0" w:color="000000"/>
              <w:bottom w:val="single" w:sz="4" w:space="0" w:color="000000"/>
            </w:tcBorders>
          </w:tcPr>
          <w:p w14:paraId="4A0BBA5F" w14:textId="0CC48821" w:rsidR="00F76669" w:rsidRPr="00F76669" w:rsidRDefault="00F76669" w:rsidP="00B73715">
            <w:pPr>
              <w:pStyle w:val="Heading3"/>
              <w:ind w:left="45" w:hanging="45"/>
              <w:jc w:val="center"/>
              <w:rPr>
                <w:rFonts w:ascii="Times New Roman" w:hAnsi="Times New Roman" w:cs="Times New Roman"/>
                <w:b/>
                <w:bCs/>
                <w:color w:val="000000" w:themeColor="text1"/>
                <w:sz w:val="20"/>
                <w:szCs w:val="20"/>
              </w:rPr>
            </w:pPr>
            <w:r w:rsidRPr="00F76669">
              <w:rPr>
                <w:rFonts w:ascii="Times New Roman" w:hAnsi="Times New Roman" w:cs="Times New Roman"/>
                <w:b/>
                <w:bCs/>
                <w:color w:val="000000" w:themeColor="text1"/>
                <w:sz w:val="20"/>
                <w:szCs w:val="20"/>
              </w:rPr>
              <w:t>Performance Measurement and Reporting</w:t>
            </w:r>
          </w:p>
        </w:tc>
        <w:tc>
          <w:tcPr>
            <w:tcW w:w="1980" w:type="dxa"/>
          </w:tcPr>
          <w:p w14:paraId="3EF9B670" w14:textId="251D662C" w:rsidR="00F76669" w:rsidRPr="00F76669" w:rsidRDefault="00F76669" w:rsidP="00D65029">
            <w:pPr>
              <w:pStyle w:val="TableParagraph"/>
              <w:jc w:val="center"/>
              <w:rPr>
                <w:sz w:val="20"/>
                <w:szCs w:val="20"/>
              </w:rPr>
            </w:pPr>
            <w:r w:rsidRPr="00F76669">
              <w:rPr>
                <w:sz w:val="20"/>
                <w:szCs w:val="20"/>
              </w:rPr>
              <w:t>10</w:t>
            </w:r>
          </w:p>
        </w:tc>
      </w:tr>
      <w:tr w:rsidR="00F76669" w14:paraId="06B70E90" w14:textId="77777777" w:rsidTr="00F76669">
        <w:trPr>
          <w:trHeight w:val="718"/>
        </w:trPr>
        <w:tc>
          <w:tcPr>
            <w:tcW w:w="8236" w:type="dxa"/>
            <w:tcBorders>
              <w:top w:val="single" w:sz="4" w:space="0" w:color="000000"/>
              <w:left w:val="single" w:sz="4" w:space="0" w:color="000000"/>
              <w:bottom w:val="single" w:sz="4" w:space="0" w:color="000000"/>
            </w:tcBorders>
          </w:tcPr>
          <w:p w14:paraId="6AC89996" w14:textId="77777777" w:rsidR="00F76669" w:rsidRPr="00F76669" w:rsidRDefault="00F76669" w:rsidP="00B73715">
            <w:pPr>
              <w:pStyle w:val="BodyText"/>
              <w:spacing w:before="161"/>
              <w:ind w:left="1080"/>
              <w:jc w:val="center"/>
              <w:rPr>
                <w:sz w:val="20"/>
                <w:szCs w:val="20"/>
              </w:rPr>
            </w:pPr>
            <w:r w:rsidRPr="00F76669">
              <w:rPr>
                <w:b/>
                <w:sz w:val="20"/>
                <w:szCs w:val="20"/>
              </w:rPr>
              <w:t>Financial Management and</w:t>
            </w:r>
            <w:r w:rsidRPr="00F76669">
              <w:rPr>
                <w:b/>
                <w:spacing w:val="-5"/>
                <w:sz w:val="20"/>
                <w:szCs w:val="20"/>
              </w:rPr>
              <w:t xml:space="preserve"> </w:t>
            </w:r>
            <w:r w:rsidRPr="00F76669">
              <w:rPr>
                <w:b/>
                <w:sz w:val="20"/>
                <w:szCs w:val="20"/>
              </w:rPr>
              <w:t>Budget</w:t>
            </w:r>
          </w:p>
          <w:p w14:paraId="271AE766" w14:textId="77777777" w:rsidR="00F76669" w:rsidRPr="00F76669" w:rsidRDefault="00F76669" w:rsidP="00B73715">
            <w:pPr>
              <w:pStyle w:val="Heading3"/>
              <w:ind w:left="45" w:hanging="45"/>
              <w:jc w:val="center"/>
              <w:rPr>
                <w:rFonts w:ascii="Times New Roman" w:hAnsi="Times New Roman" w:cs="Times New Roman"/>
                <w:b/>
                <w:bCs/>
                <w:color w:val="000000" w:themeColor="text1"/>
                <w:sz w:val="20"/>
                <w:szCs w:val="20"/>
              </w:rPr>
            </w:pPr>
          </w:p>
        </w:tc>
        <w:tc>
          <w:tcPr>
            <w:tcW w:w="1980" w:type="dxa"/>
          </w:tcPr>
          <w:p w14:paraId="4E2BF085" w14:textId="55225AD4" w:rsidR="00F76669" w:rsidRPr="00F76669" w:rsidRDefault="00F76669" w:rsidP="00D65029">
            <w:pPr>
              <w:pStyle w:val="TableParagraph"/>
              <w:jc w:val="center"/>
              <w:rPr>
                <w:sz w:val="20"/>
                <w:szCs w:val="20"/>
              </w:rPr>
            </w:pPr>
            <w:r w:rsidRPr="00F76669">
              <w:rPr>
                <w:sz w:val="20"/>
                <w:szCs w:val="20"/>
              </w:rPr>
              <w:t>20</w:t>
            </w:r>
          </w:p>
        </w:tc>
      </w:tr>
      <w:tr w:rsidR="00F76669" w:rsidRPr="000C734F" w14:paraId="462F3549" w14:textId="77777777" w:rsidTr="00BD328E">
        <w:trPr>
          <w:trHeight w:val="70"/>
        </w:trPr>
        <w:tc>
          <w:tcPr>
            <w:tcW w:w="8236" w:type="dxa"/>
          </w:tcPr>
          <w:p w14:paraId="2EF0ACE3" w14:textId="7D3DDE91" w:rsidR="00F76669" w:rsidRPr="00BD328E" w:rsidRDefault="00F76669" w:rsidP="00B73715">
            <w:pPr>
              <w:pStyle w:val="TableParagraph"/>
              <w:spacing w:before="3" w:line="292" w:lineRule="auto"/>
              <w:ind w:left="0" w:right="323"/>
              <w:jc w:val="center"/>
              <w:rPr>
                <w:b/>
                <w:bCs/>
                <w:color w:val="000000" w:themeColor="text1"/>
                <w:sz w:val="20"/>
                <w:szCs w:val="20"/>
              </w:rPr>
            </w:pPr>
            <w:r w:rsidRPr="00BD328E">
              <w:rPr>
                <w:b/>
                <w:bCs/>
                <w:color w:val="000000" w:themeColor="text1"/>
                <w:sz w:val="20"/>
                <w:szCs w:val="20"/>
              </w:rPr>
              <w:t>Total Available Points</w:t>
            </w:r>
          </w:p>
          <w:p w14:paraId="62255535" w14:textId="49904A8D" w:rsidR="00F76669" w:rsidRPr="00BD328E" w:rsidRDefault="00F76669" w:rsidP="00B73715">
            <w:pPr>
              <w:pStyle w:val="TableParagraph"/>
              <w:spacing w:before="3" w:line="292" w:lineRule="auto"/>
              <w:ind w:left="0" w:right="323"/>
              <w:jc w:val="center"/>
              <w:rPr>
                <w:b/>
                <w:bCs/>
                <w:color w:val="000000" w:themeColor="text1"/>
                <w:sz w:val="20"/>
                <w:szCs w:val="20"/>
              </w:rPr>
            </w:pPr>
          </w:p>
        </w:tc>
        <w:tc>
          <w:tcPr>
            <w:tcW w:w="1980" w:type="dxa"/>
          </w:tcPr>
          <w:p w14:paraId="2579A156" w14:textId="6CA69991" w:rsidR="00F76669" w:rsidRPr="00BD328E" w:rsidRDefault="00F76669" w:rsidP="00BD328E">
            <w:pPr>
              <w:pStyle w:val="TableParagraph"/>
              <w:spacing w:before="1"/>
              <w:jc w:val="center"/>
              <w:rPr>
                <w:b/>
                <w:bCs/>
                <w:sz w:val="20"/>
                <w:szCs w:val="20"/>
              </w:rPr>
            </w:pPr>
            <w:r w:rsidRPr="00BD328E">
              <w:rPr>
                <w:b/>
                <w:bCs/>
                <w:sz w:val="20"/>
                <w:szCs w:val="20"/>
              </w:rPr>
              <w:t>130</w:t>
            </w:r>
          </w:p>
        </w:tc>
      </w:tr>
    </w:tbl>
    <w:p w14:paraId="0E846606" w14:textId="77777777" w:rsidR="00AA139F" w:rsidRDefault="00EA3AD2" w:rsidP="00AA139F">
      <w:pPr>
        <w:spacing w:line="360" w:lineRule="auto"/>
        <w:ind w:left="990"/>
        <w:rPr>
          <w:sz w:val="24"/>
        </w:rPr>
      </w:pPr>
      <w:r>
        <w:rPr>
          <w:sz w:val="24"/>
        </w:rPr>
        <w:tab/>
      </w:r>
    </w:p>
    <w:p w14:paraId="42F99C5E" w14:textId="7563BE31" w:rsidR="000A4B64" w:rsidRDefault="00D3284C" w:rsidP="00AA139F">
      <w:pPr>
        <w:spacing w:line="360" w:lineRule="auto"/>
        <w:ind w:left="990"/>
      </w:pPr>
      <w:r>
        <w:rPr>
          <w:sz w:val="24"/>
        </w:rPr>
        <w:t>P</w:t>
      </w:r>
      <w:r>
        <w:t>roposals with the highest scores will be considered for grant awards. Applicants will be notified</w:t>
      </w:r>
      <w:r w:rsidR="0098753D">
        <w:t xml:space="preserve"> </w:t>
      </w:r>
      <w:r>
        <w:t>of final award decisions. Applicants who receive a grant will be contacted to begin the grant negotiation process.</w:t>
      </w:r>
    </w:p>
    <w:p w14:paraId="7CF09E15" w14:textId="3048A23B" w:rsidR="000A4B64" w:rsidRDefault="000A4B64">
      <w:pPr>
        <w:pStyle w:val="BodyText"/>
        <w:rPr>
          <w:sz w:val="26"/>
        </w:rPr>
      </w:pPr>
    </w:p>
    <w:p w14:paraId="745F649B" w14:textId="77777777" w:rsidR="000A4B64" w:rsidRDefault="00000000">
      <w:pPr>
        <w:pStyle w:val="Heading1"/>
        <w:numPr>
          <w:ilvl w:val="0"/>
          <w:numId w:val="7"/>
        </w:numPr>
        <w:tabs>
          <w:tab w:val="left" w:pos="1809"/>
          <w:tab w:val="left" w:pos="1810"/>
        </w:tabs>
        <w:ind w:left="1810" w:hanging="651"/>
        <w:jc w:val="left"/>
      </w:pPr>
      <w:bookmarkStart w:id="29" w:name="_bookmark15"/>
      <w:bookmarkStart w:id="30" w:name="_Toc126930729"/>
      <w:bookmarkEnd w:id="29"/>
      <w:r>
        <w:t>Protest Process</w:t>
      </w:r>
      <w:bookmarkEnd w:id="30"/>
    </w:p>
    <w:p w14:paraId="0AA374F7" w14:textId="77777777" w:rsidR="000A4B64" w:rsidRDefault="002C50DA">
      <w:pPr>
        <w:pStyle w:val="BodyText"/>
        <w:spacing w:before="4"/>
        <w:rPr>
          <w:b/>
          <w:sz w:val="12"/>
        </w:rPr>
      </w:pPr>
      <w:r>
        <w:rPr>
          <w:noProof/>
        </w:rPr>
        <mc:AlternateContent>
          <mc:Choice Requires="wps">
            <w:drawing>
              <wp:anchor distT="0" distB="0" distL="0" distR="0" simplePos="0" relativeHeight="487591424" behindDoc="1" locked="0" layoutInCell="1" allowOverlap="1" wp14:anchorId="26112A2E" wp14:editId="7B8BF96E">
                <wp:simplePos x="0" y="0"/>
                <wp:positionH relativeFrom="page">
                  <wp:posOffset>914400</wp:posOffset>
                </wp:positionH>
                <wp:positionV relativeFrom="paragraph">
                  <wp:posOffset>118745</wp:posOffset>
                </wp:positionV>
                <wp:extent cx="5882640" cy="15240"/>
                <wp:effectExtent l="0" t="0" r="1016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2640" cy="152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5710" id="Line 2" o:spid="_x0000_s1026" style="position:absolute;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5pt" to="535.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" strokeweight=".5pt">
                <o:lock v:ext="edit" shapetype="f"/>
                <w10:wrap type="topAndBottom" anchorx="page"/>
              </v:line>
            </w:pict>
          </mc:Fallback>
        </mc:AlternateContent>
      </w:r>
    </w:p>
    <w:p w14:paraId="3BCAD583" w14:textId="77777777" w:rsidR="000A4B64" w:rsidRDefault="000A4B64">
      <w:pPr>
        <w:pStyle w:val="BodyText"/>
        <w:spacing w:before="10"/>
        <w:rPr>
          <w:b/>
          <w:sz w:val="43"/>
        </w:rPr>
      </w:pPr>
    </w:p>
    <w:p w14:paraId="6F6DDBC0" w14:textId="77777777" w:rsidR="000A4B64" w:rsidRDefault="00000000">
      <w:pPr>
        <w:pStyle w:val="Heading2"/>
        <w:numPr>
          <w:ilvl w:val="1"/>
          <w:numId w:val="7"/>
        </w:numPr>
        <w:tabs>
          <w:tab w:val="left" w:pos="1741"/>
        </w:tabs>
        <w:ind w:hanging="361"/>
      </w:pPr>
      <w:bookmarkStart w:id="31" w:name="_bookmark16"/>
      <w:bookmarkStart w:id="32" w:name="_Toc126930730"/>
      <w:bookmarkEnd w:id="31"/>
      <w:r>
        <w:t>Protest of Non-Responsiveness</w:t>
      </w:r>
      <w:r>
        <w:rPr>
          <w:spacing w:val="-1"/>
        </w:rPr>
        <w:t xml:space="preserve"> </w:t>
      </w:r>
      <w:r>
        <w:t>Determination</w:t>
      </w:r>
      <w:bookmarkEnd w:id="32"/>
    </w:p>
    <w:p w14:paraId="64945ACB" w14:textId="77777777" w:rsidR="000A4B64" w:rsidRDefault="00000000">
      <w:pPr>
        <w:pStyle w:val="BodyText"/>
        <w:spacing w:before="137" w:line="360" w:lineRule="auto"/>
        <w:ind w:left="1020" w:right="857" w:firstLine="719"/>
        <w:jc w:val="both"/>
      </w:pPr>
      <w:r>
        <w:t xml:space="preserve">If your proposal is deemed non-responsive, you will receive notice from the City explaining the reason for removing it from consideration. Within five calendar days of the City's issuance of </w:t>
      </w:r>
      <w:r>
        <w:lastRenderedPageBreak/>
        <w:t>a notice of non-responsiveness, any respondent that has submitted a proposal and believes that the City has incorrectly determined that its proposal is non-responsive may submit a written notice of protest. The protest must be received by the City on or before the fifth business day following the City's issuance of the notice of non-responsiveness.</w:t>
      </w:r>
    </w:p>
    <w:p w14:paraId="2A6C1C4D" w14:textId="77777777" w:rsidR="000A4B64" w:rsidRDefault="00000000">
      <w:pPr>
        <w:pStyle w:val="BodyText"/>
        <w:spacing w:before="161" w:line="360" w:lineRule="auto"/>
        <w:ind w:left="1020" w:right="860" w:firstLine="719"/>
        <w:jc w:val="both"/>
      </w:pPr>
      <w:r>
        <w:t>The notice of protest must include a written statement specifying in detail each and every one</w:t>
      </w:r>
      <w:r>
        <w:rPr>
          <w:spacing w:val="-7"/>
        </w:rPr>
        <w:t xml:space="preserve"> </w:t>
      </w:r>
      <w:r>
        <w:t>of</w:t>
      </w:r>
      <w:r>
        <w:rPr>
          <w:spacing w:val="-6"/>
        </w:rPr>
        <w:t xml:space="preserve"> </w:t>
      </w:r>
      <w:r>
        <w:t>the</w:t>
      </w:r>
      <w:r>
        <w:rPr>
          <w:spacing w:val="-6"/>
        </w:rPr>
        <w:t xml:space="preserve"> </w:t>
      </w:r>
      <w:r>
        <w:t>grounds</w:t>
      </w:r>
      <w:r>
        <w:rPr>
          <w:spacing w:val="-6"/>
        </w:rPr>
        <w:t xml:space="preserve"> </w:t>
      </w:r>
      <w:r>
        <w:t>asserted</w:t>
      </w:r>
      <w:r>
        <w:rPr>
          <w:spacing w:val="-5"/>
        </w:rPr>
        <w:t xml:space="preserve"> </w:t>
      </w:r>
      <w:r>
        <w:t>for</w:t>
      </w:r>
      <w:r>
        <w:rPr>
          <w:spacing w:val="-7"/>
        </w:rPr>
        <w:t xml:space="preserve"> </w:t>
      </w:r>
      <w:r>
        <w:t>the</w:t>
      </w:r>
      <w:r>
        <w:rPr>
          <w:spacing w:val="-4"/>
        </w:rPr>
        <w:t xml:space="preserve"> </w:t>
      </w:r>
      <w:r>
        <w:t>protest.</w:t>
      </w:r>
      <w:r>
        <w:rPr>
          <w:spacing w:val="-6"/>
        </w:rPr>
        <w:t xml:space="preserve"> </w:t>
      </w:r>
      <w:r>
        <w:t>The</w:t>
      </w:r>
      <w:r>
        <w:rPr>
          <w:spacing w:val="-4"/>
        </w:rPr>
        <w:t xml:space="preserve"> </w:t>
      </w:r>
      <w:r>
        <w:t>protest</w:t>
      </w:r>
      <w:r>
        <w:rPr>
          <w:spacing w:val="-5"/>
        </w:rPr>
        <w:t xml:space="preserve"> </w:t>
      </w:r>
      <w:r>
        <w:t>must</w:t>
      </w:r>
      <w:r>
        <w:rPr>
          <w:spacing w:val="-4"/>
        </w:rPr>
        <w:t xml:space="preserve"> </w:t>
      </w:r>
      <w:r>
        <w:t>be</w:t>
      </w:r>
      <w:r>
        <w:rPr>
          <w:spacing w:val="-7"/>
        </w:rPr>
        <w:t xml:space="preserve"> </w:t>
      </w:r>
      <w:r>
        <w:t>signed</w:t>
      </w:r>
      <w:r>
        <w:rPr>
          <w:spacing w:val="-6"/>
        </w:rPr>
        <w:t xml:space="preserve"> </w:t>
      </w:r>
      <w:r>
        <w:t>by</w:t>
      </w:r>
      <w:r>
        <w:rPr>
          <w:spacing w:val="-5"/>
        </w:rPr>
        <w:t xml:space="preserve"> </w:t>
      </w:r>
      <w:r>
        <w:t>an</w:t>
      </w:r>
      <w:r>
        <w:rPr>
          <w:spacing w:val="-5"/>
        </w:rPr>
        <w:t xml:space="preserve"> </w:t>
      </w:r>
      <w:r>
        <w:t>individual</w:t>
      </w:r>
      <w:r>
        <w:rPr>
          <w:spacing w:val="-6"/>
        </w:rPr>
        <w:t xml:space="preserve"> </w:t>
      </w:r>
      <w:r>
        <w:t>authorized to</w:t>
      </w:r>
      <w:r>
        <w:rPr>
          <w:spacing w:val="-8"/>
        </w:rPr>
        <w:t xml:space="preserve"> </w:t>
      </w:r>
      <w:r>
        <w:t>represent</w:t>
      </w:r>
      <w:r>
        <w:rPr>
          <w:spacing w:val="-8"/>
        </w:rPr>
        <w:t xml:space="preserve"> </w:t>
      </w:r>
      <w:r>
        <w:t>the</w:t>
      </w:r>
      <w:r>
        <w:rPr>
          <w:spacing w:val="-6"/>
        </w:rPr>
        <w:t xml:space="preserve"> </w:t>
      </w:r>
      <w:r>
        <w:t>applicant,</w:t>
      </w:r>
      <w:r>
        <w:rPr>
          <w:spacing w:val="-9"/>
        </w:rPr>
        <w:t xml:space="preserve"> </w:t>
      </w:r>
      <w:r>
        <w:t>and</w:t>
      </w:r>
      <w:r>
        <w:rPr>
          <w:spacing w:val="-8"/>
        </w:rPr>
        <w:t xml:space="preserve"> </w:t>
      </w:r>
      <w:r>
        <w:t>must</w:t>
      </w:r>
      <w:r>
        <w:rPr>
          <w:spacing w:val="-8"/>
        </w:rPr>
        <w:t xml:space="preserve"> </w:t>
      </w:r>
      <w:r>
        <w:t>cite</w:t>
      </w:r>
      <w:r>
        <w:rPr>
          <w:spacing w:val="-9"/>
        </w:rPr>
        <w:t xml:space="preserve"> </w:t>
      </w:r>
      <w:r>
        <w:t>the</w:t>
      </w:r>
      <w:r>
        <w:rPr>
          <w:spacing w:val="-10"/>
        </w:rPr>
        <w:t xml:space="preserve"> </w:t>
      </w:r>
      <w:r>
        <w:t>law,</w:t>
      </w:r>
      <w:r>
        <w:rPr>
          <w:spacing w:val="-6"/>
        </w:rPr>
        <w:t xml:space="preserve"> </w:t>
      </w:r>
      <w:r>
        <w:t>rule,</w:t>
      </w:r>
      <w:r>
        <w:rPr>
          <w:spacing w:val="-9"/>
        </w:rPr>
        <w:t xml:space="preserve"> </w:t>
      </w:r>
      <w:r>
        <w:t>local</w:t>
      </w:r>
      <w:r>
        <w:rPr>
          <w:spacing w:val="-7"/>
        </w:rPr>
        <w:t xml:space="preserve"> </w:t>
      </w:r>
      <w:r>
        <w:t>ordinance,</w:t>
      </w:r>
      <w:r>
        <w:rPr>
          <w:spacing w:val="-7"/>
        </w:rPr>
        <w:t xml:space="preserve"> </w:t>
      </w:r>
      <w:r>
        <w:t>procedure</w:t>
      </w:r>
      <w:r>
        <w:rPr>
          <w:spacing w:val="-9"/>
        </w:rPr>
        <w:t xml:space="preserve"> </w:t>
      </w:r>
      <w:r>
        <w:t>or</w:t>
      </w:r>
      <w:r>
        <w:rPr>
          <w:spacing w:val="-7"/>
        </w:rPr>
        <w:t xml:space="preserve"> </w:t>
      </w:r>
      <w:r>
        <w:t>RFP</w:t>
      </w:r>
      <w:r>
        <w:rPr>
          <w:spacing w:val="-7"/>
        </w:rPr>
        <w:t xml:space="preserve"> </w:t>
      </w:r>
      <w:r>
        <w:t>provision on which the protest is based. In addition, the protestor must specify facts and evidence sufficient for the City to determine the validity of the</w:t>
      </w:r>
      <w:r>
        <w:rPr>
          <w:spacing w:val="-4"/>
        </w:rPr>
        <w:t xml:space="preserve"> </w:t>
      </w:r>
      <w:r>
        <w:t>protest.</w:t>
      </w:r>
    </w:p>
    <w:p w14:paraId="108687CC" w14:textId="77777777" w:rsidR="000A4B64" w:rsidRDefault="00000000">
      <w:pPr>
        <w:pStyle w:val="Heading2"/>
        <w:numPr>
          <w:ilvl w:val="1"/>
          <w:numId w:val="7"/>
        </w:numPr>
        <w:tabs>
          <w:tab w:val="left" w:pos="1741"/>
        </w:tabs>
        <w:spacing w:before="160"/>
        <w:ind w:hanging="361"/>
      </w:pPr>
      <w:bookmarkStart w:id="33" w:name="_bookmark17"/>
      <w:bookmarkStart w:id="34" w:name="_Toc126930731"/>
      <w:bookmarkEnd w:id="33"/>
      <w:r>
        <w:t>Protest of Grant</w:t>
      </w:r>
      <w:r>
        <w:rPr>
          <w:spacing w:val="-8"/>
        </w:rPr>
        <w:t xml:space="preserve"> </w:t>
      </w:r>
      <w:r>
        <w:t>Award</w:t>
      </w:r>
      <w:bookmarkEnd w:id="34"/>
    </w:p>
    <w:p w14:paraId="14145E13" w14:textId="77777777" w:rsidR="000A4B64" w:rsidRDefault="00000000">
      <w:pPr>
        <w:pStyle w:val="BodyText"/>
        <w:spacing w:before="139" w:line="360" w:lineRule="auto"/>
        <w:ind w:left="1020" w:right="853" w:firstLine="719"/>
        <w:jc w:val="both"/>
      </w:pPr>
      <w:r>
        <w:t>Within</w:t>
      </w:r>
      <w:r>
        <w:rPr>
          <w:spacing w:val="-8"/>
        </w:rPr>
        <w:t xml:space="preserve"> </w:t>
      </w:r>
      <w:r>
        <w:t>five</w:t>
      </w:r>
      <w:r>
        <w:rPr>
          <w:spacing w:val="-10"/>
        </w:rPr>
        <w:t xml:space="preserve"> </w:t>
      </w:r>
      <w:r>
        <w:t>business</w:t>
      </w:r>
      <w:r>
        <w:rPr>
          <w:spacing w:val="-8"/>
        </w:rPr>
        <w:t xml:space="preserve"> </w:t>
      </w:r>
      <w:r>
        <w:t>days</w:t>
      </w:r>
      <w:r>
        <w:rPr>
          <w:spacing w:val="-8"/>
        </w:rPr>
        <w:t xml:space="preserve"> </w:t>
      </w:r>
      <w:r>
        <w:t>of</w:t>
      </w:r>
      <w:r>
        <w:rPr>
          <w:spacing w:val="-8"/>
        </w:rPr>
        <w:t xml:space="preserve"> </w:t>
      </w:r>
      <w:r>
        <w:t>the</w:t>
      </w:r>
      <w:r>
        <w:rPr>
          <w:spacing w:val="-9"/>
        </w:rPr>
        <w:t xml:space="preserve"> </w:t>
      </w:r>
      <w:r>
        <w:t>City's</w:t>
      </w:r>
      <w:r>
        <w:rPr>
          <w:spacing w:val="-11"/>
        </w:rPr>
        <w:t xml:space="preserve"> </w:t>
      </w:r>
      <w:r>
        <w:t>issuance</w:t>
      </w:r>
      <w:r>
        <w:rPr>
          <w:spacing w:val="-10"/>
        </w:rPr>
        <w:t xml:space="preserve"> </w:t>
      </w:r>
      <w:r>
        <w:t>of</w:t>
      </w:r>
      <w:r>
        <w:rPr>
          <w:spacing w:val="-8"/>
        </w:rPr>
        <w:t xml:space="preserve"> </w:t>
      </w:r>
      <w:r>
        <w:t>a</w:t>
      </w:r>
      <w:r>
        <w:rPr>
          <w:spacing w:val="-10"/>
        </w:rPr>
        <w:t xml:space="preserve"> </w:t>
      </w:r>
      <w:r>
        <w:t>notice</w:t>
      </w:r>
      <w:r>
        <w:rPr>
          <w:spacing w:val="-10"/>
        </w:rPr>
        <w:t xml:space="preserve"> </w:t>
      </w:r>
      <w:r>
        <w:t>of</w:t>
      </w:r>
      <w:r>
        <w:rPr>
          <w:spacing w:val="-9"/>
        </w:rPr>
        <w:t xml:space="preserve"> </w:t>
      </w:r>
      <w:r>
        <w:t>intent</w:t>
      </w:r>
      <w:r>
        <w:rPr>
          <w:spacing w:val="-7"/>
        </w:rPr>
        <w:t xml:space="preserve"> </w:t>
      </w:r>
      <w:r>
        <w:t>to</w:t>
      </w:r>
      <w:r>
        <w:rPr>
          <w:spacing w:val="-8"/>
        </w:rPr>
        <w:t xml:space="preserve"> </w:t>
      </w:r>
      <w:r>
        <w:t>award</w:t>
      </w:r>
      <w:r>
        <w:rPr>
          <w:spacing w:val="-9"/>
        </w:rPr>
        <w:t xml:space="preserve"> </w:t>
      </w:r>
      <w:r>
        <w:t>the</w:t>
      </w:r>
      <w:r>
        <w:rPr>
          <w:spacing w:val="-9"/>
        </w:rPr>
        <w:t xml:space="preserve"> </w:t>
      </w:r>
      <w:r>
        <w:t>grant,</w:t>
      </w:r>
      <w:r>
        <w:rPr>
          <w:spacing w:val="-7"/>
        </w:rPr>
        <w:t xml:space="preserve"> </w:t>
      </w:r>
      <w:r>
        <w:t>any applicant that has submitted a responsive proposal and believes that the City has incorrectly selected another proposer for award may submit a written notice of protest. The notice of protest must be received by the City on or before the fifth business day after the City's issuance of the notice</w:t>
      </w:r>
      <w:r>
        <w:rPr>
          <w:spacing w:val="-14"/>
        </w:rPr>
        <w:t xml:space="preserve"> </w:t>
      </w:r>
      <w:r>
        <w:t>of</w:t>
      </w:r>
      <w:r>
        <w:rPr>
          <w:spacing w:val="-13"/>
        </w:rPr>
        <w:t xml:space="preserve"> </w:t>
      </w:r>
      <w:r>
        <w:t>intent</w:t>
      </w:r>
      <w:r>
        <w:rPr>
          <w:spacing w:val="-11"/>
        </w:rPr>
        <w:t xml:space="preserve"> </w:t>
      </w:r>
      <w:r>
        <w:t>to</w:t>
      </w:r>
      <w:r>
        <w:rPr>
          <w:spacing w:val="-12"/>
        </w:rPr>
        <w:t xml:space="preserve"> </w:t>
      </w:r>
      <w:r>
        <w:t>award.</w:t>
      </w:r>
      <w:r>
        <w:rPr>
          <w:spacing w:val="-10"/>
        </w:rPr>
        <w:t xml:space="preserve"> </w:t>
      </w:r>
      <w:r>
        <w:t>The</w:t>
      </w:r>
      <w:r>
        <w:rPr>
          <w:spacing w:val="-15"/>
        </w:rPr>
        <w:t xml:space="preserve"> </w:t>
      </w:r>
      <w:r>
        <w:t>notice</w:t>
      </w:r>
      <w:r>
        <w:rPr>
          <w:spacing w:val="-11"/>
        </w:rPr>
        <w:t xml:space="preserve"> </w:t>
      </w:r>
      <w:r>
        <w:t>of</w:t>
      </w:r>
      <w:r>
        <w:rPr>
          <w:spacing w:val="-13"/>
        </w:rPr>
        <w:t xml:space="preserve"> </w:t>
      </w:r>
      <w:r>
        <w:t>protest</w:t>
      </w:r>
      <w:r>
        <w:rPr>
          <w:spacing w:val="-13"/>
        </w:rPr>
        <w:t xml:space="preserve"> </w:t>
      </w:r>
      <w:r>
        <w:t>must</w:t>
      </w:r>
      <w:r>
        <w:rPr>
          <w:spacing w:val="-12"/>
        </w:rPr>
        <w:t xml:space="preserve"> </w:t>
      </w:r>
      <w:r>
        <w:t>include</w:t>
      </w:r>
      <w:r>
        <w:rPr>
          <w:spacing w:val="-14"/>
        </w:rPr>
        <w:t xml:space="preserve"> </w:t>
      </w:r>
      <w:r>
        <w:t>a</w:t>
      </w:r>
      <w:r>
        <w:rPr>
          <w:spacing w:val="-9"/>
        </w:rPr>
        <w:t xml:space="preserve"> </w:t>
      </w:r>
      <w:r>
        <w:t>written</w:t>
      </w:r>
      <w:r>
        <w:rPr>
          <w:spacing w:val="-13"/>
        </w:rPr>
        <w:t xml:space="preserve"> </w:t>
      </w:r>
      <w:r>
        <w:t>statement</w:t>
      </w:r>
      <w:r>
        <w:rPr>
          <w:spacing w:val="-13"/>
        </w:rPr>
        <w:t xml:space="preserve"> </w:t>
      </w:r>
      <w:r>
        <w:t>specifying</w:t>
      </w:r>
      <w:r>
        <w:rPr>
          <w:spacing w:val="-10"/>
        </w:rPr>
        <w:t xml:space="preserve"> </w:t>
      </w:r>
      <w:r>
        <w:t>in</w:t>
      </w:r>
      <w:r>
        <w:rPr>
          <w:spacing w:val="-12"/>
        </w:rPr>
        <w:t xml:space="preserve"> </w:t>
      </w:r>
      <w:r>
        <w:t>detail each and every one of the grounds asserted for the protest. The protest must be signed by an individual</w:t>
      </w:r>
      <w:r>
        <w:rPr>
          <w:spacing w:val="38"/>
        </w:rPr>
        <w:t xml:space="preserve"> </w:t>
      </w:r>
      <w:r>
        <w:t>authorized</w:t>
      </w:r>
      <w:r>
        <w:rPr>
          <w:spacing w:val="40"/>
        </w:rPr>
        <w:t xml:space="preserve"> </w:t>
      </w:r>
      <w:r>
        <w:t>to</w:t>
      </w:r>
      <w:r>
        <w:rPr>
          <w:spacing w:val="39"/>
        </w:rPr>
        <w:t xml:space="preserve"> </w:t>
      </w:r>
      <w:r>
        <w:t>represent</w:t>
      </w:r>
      <w:r>
        <w:rPr>
          <w:spacing w:val="40"/>
        </w:rPr>
        <w:t xml:space="preserve"> </w:t>
      </w:r>
      <w:r>
        <w:t>the</w:t>
      </w:r>
      <w:r>
        <w:rPr>
          <w:spacing w:val="39"/>
        </w:rPr>
        <w:t xml:space="preserve"> </w:t>
      </w:r>
      <w:r>
        <w:t>applicant,</w:t>
      </w:r>
      <w:r>
        <w:rPr>
          <w:spacing w:val="43"/>
        </w:rPr>
        <w:t xml:space="preserve"> </w:t>
      </w:r>
      <w:r>
        <w:t>and</w:t>
      </w:r>
      <w:r>
        <w:rPr>
          <w:spacing w:val="39"/>
        </w:rPr>
        <w:t xml:space="preserve"> </w:t>
      </w:r>
      <w:r>
        <w:t>must</w:t>
      </w:r>
      <w:r>
        <w:rPr>
          <w:spacing w:val="40"/>
        </w:rPr>
        <w:t xml:space="preserve"> </w:t>
      </w:r>
      <w:r>
        <w:t>cite</w:t>
      </w:r>
      <w:r>
        <w:rPr>
          <w:spacing w:val="37"/>
        </w:rPr>
        <w:t xml:space="preserve"> </w:t>
      </w:r>
      <w:r>
        <w:t>the</w:t>
      </w:r>
      <w:r>
        <w:rPr>
          <w:spacing w:val="39"/>
        </w:rPr>
        <w:t xml:space="preserve"> </w:t>
      </w:r>
      <w:r>
        <w:t>law,</w:t>
      </w:r>
      <w:r>
        <w:rPr>
          <w:spacing w:val="40"/>
        </w:rPr>
        <w:t xml:space="preserve"> </w:t>
      </w:r>
      <w:r>
        <w:t>rule,</w:t>
      </w:r>
      <w:r>
        <w:rPr>
          <w:spacing w:val="39"/>
        </w:rPr>
        <w:t xml:space="preserve"> </w:t>
      </w:r>
      <w:r>
        <w:t>local</w:t>
      </w:r>
      <w:r>
        <w:rPr>
          <w:spacing w:val="40"/>
        </w:rPr>
        <w:t xml:space="preserve"> </w:t>
      </w:r>
      <w:r>
        <w:t>ordinance,</w:t>
      </w:r>
    </w:p>
    <w:p w14:paraId="6823098D" w14:textId="5179C4A4" w:rsidR="000A4B64" w:rsidRDefault="00422F9A" w:rsidP="00422F9A">
      <w:pPr>
        <w:pStyle w:val="BodyText"/>
        <w:spacing w:before="79" w:line="360" w:lineRule="auto"/>
        <w:ind w:left="1020" w:right="862"/>
        <w:jc w:val="both"/>
      </w:pPr>
      <w:r>
        <w:t>procedure or RFP provision on which the protest is based. In addition, the protestor must specify facts and evidence sufficient for the City to determine the validity of the protest.</w:t>
      </w:r>
    </w:p>
    <w:p w14:paraId="23326321" w14:textId="77777777" w:rsidR="00422F9A" w:rsidRDefault="00422F9A" w:rsidP="00422F9A">
      <w:pPr>
        <w:pStyle w:val="Heading2"/>
        <w:numPr>
          <w:ilvl w:val="0"/>
          <w:numId w:val="13"/>
        </w:numPr>
        <w:tabs>
          <w:tab w:val="left" w:pos="1741"/>
        </w:tabs>
        <w:spacing w:before="161"/>
      </w:pPr>
      <w:bookmarkStart w:id="35" w:name="_Toc126930732"/>
      <w:r>
        <w:t>Delivery of</w:t>
      </w:r>
      <w:r>
        <w:rPr>
          <w:spacing w:val="-1"/>
        </w:rPr>
        <w:t xml:space="preserve"> </w:t>
      </w:r>
      <w:r>
        <w:t>Protests</w:t>
      </w:r>
      <w:bookmarkEnd w:id="35"/>
    </w:p>
    <w:p w14:paraId="5F11BAF5" w14:textId="5ED94886" w:rsidR="00422F9A" w:rsidRDefault="00422F9A" w:rsidP="00422F9A">
      <w:pPr>
        <w:pStyle w:val="BodyText"/>
        <w:spacing w:before="137" w:line="360" w:lineRule="auto"/>
        <w:ind w:left="1020" w:right="854" w:firstLine="719"/>
        <w:jc w:val="both"/>
      </w:pPr>
      <w:r>
        <w:t>All protests must be received by 5:00 p.m. on the due date. The HRC highly recommends submitting the protest via email. If a protest is mailed in hard copy, the protestor bears the risk of non-delivery within the deadlines specified herein. Protests should be transmitted by a means</w:t>
      </w:r>
      <w:r>
        <w:rPr>
          <w:spacing w:val="-22"/>
        </w:rPr>
        <w:t xml:space="preserve"> </w:t>
      </w:r>
      <w:r>
        <w:t>that will</w:t>
      </w:r>
      <w:r>
        <w:rPr>
          <w:spacing w:val="-4"/>
        </w:rPr>
        <w:t xml:space="preserve"> </w:t>
      </w:r>
      <w:r>
        <w:t>objectively</w:t>
      </w:r>
      <w:r>
        <w:rPr>
          <w:spacing w:val="-3"/>
        </w:rPr>
        <w:t xml:space="preserve"> </w:t>
      </w:r>
      <w:r>
        <w:t>establish</w:t>
      </w:r>
      <w:r>
        <w:rPr>
          <w:spacing w:val="-6"/>
        </w:rPr>
        <w:t xml:space="preserve"> </w:t>
      </w:r>
      <w:r>
        <w:t>the</w:t>
      </w:r>
      <w:r>
        <w:rPr>
          <w:spacing w:val="-5"/>
        </w:rPr>
        <w:t xml:space="preserve"> </w:t>
      </w:r>
      <w:r>
        <w:t>date</w:t>
      </w:r>
      <w:r>
        <w:rPr>
          <w:spacing w:val="-4"/>
        </w:rPr>
        <w:t xml:space="preserve"> </w:t>
      </w:r>
      <w:r>
        <w:t>the</w:t>
      </w:r>
      <w:r>
        <w:rPr>
          <w:spacing w:val="-4"/>
        </w:rPr>
        <w:t xml:space="preserve"> </w:t>
      </w:r>
      <w:r>
        <w:t>City</w:t>
      </w:r>
      <w:r>
        <w:rPr>
          <w:spacing w:val="-4"/>
        </w:rPr>
        <w:t xml:space="preserve"> </w:t>
      </w:r>
      <w:r>
        <w:t>received</w:t>
      </w:r>
      <w:r>
        <w:rPr>
          <w:spacing w:val="-5"/>
        </w:rPr>
        <w:t xml:space="preserve"> </w:t>
      </w:r>
      <w:r>
        <w:t>the</w:t>
      </w:r>
      <w:r>
        <w:rPr>
          <w:spacing w:val="-4"/>
        </w:rPr>
        <w:t xml:space="preserve"> </w:t>
      </w:r>
      <w:r>
        <w:t>protest.</w:t>
      </w:r>
      <w:r>
        <w:rPr>
          <w:spacing w:val="-3"/>
        </w:rPr>
        <w:t xml:space="preserve"> </w:t>
      </w:r>
      <w:r>
        <w:t>Protests</w:t>
      </w:r>
      <w:r>
        <w:rPr>
          <w:spacing w:val="-5"/>
        </w:rPr>
        <w:t xml:space="preserve"> </w:t>
      </w:r>
      <w:r>
        <w:t>or</w:t>
      </w:r>
      <w:r>
        <w:rPr>
          <w:spacing w:val="-6"/>
        </w:rPr>
        <w:t xml:space="preserve"> </w:t>
      </w:r>
      <w:r>
        <w:t>notice</w:t>
      </w:r>
      <w:r>
        <w:rPr>
          <w:spacing w:val="-2"/>
        </w:rPr>
        <w:t xml:space="preserve"> </w:t>
      </w:r>
      <w:r>
        <w:t>of</w:t>
      </w:r>
      <w:r>
        <w:rPr>
          <w:spacing w:val="-5"/>
        </w:rPr>
        <w:t xml:space="preserve"> </w:t>
      </w:r>
      <w:r>
        <w:t>protests</w:t>
      </w:r>
      <w:r>
        <w:rPr>
          <w:spacing w:val="-3"/>
        </w:rPr>
        <w:t xml:space="preserve"> </w:t>
      </w:r>
      <w:r>
        <w:t xml:space="preserve">made orally (e.g., by telephone) or fax will not be considered. Scanned signed protest letters may be submitted via email to </w:t>
      </w:r>
      <w:hyperlink r:id="rId19">
        <w:r w:rsidRPr="00104B91">
          <w:t xml:space="preserve"> hrc.grants@sfgov.org</w:t>
        </w:r>
        <w:r>
          <w:t xml:space="preserve">. </w:t>
        </w:r>
      </w:hyperlink>
      <w:r>
        <w:t>Letters transmitted electronically must be sent in PDF format and be signed by an individual authorized to negotiate or sign agreements on behalf of the protesting</w:t>
      </w:r>
      <w:r>
        <w:rPr>
          <w:spacing w:val="-2"/>
        </w:rPr>
        <w:t xml:space="preserve"> </w:t>
      </w:r>
      <w:r>
        <w:t>organization.</w:t>
      </w:r>
    </w:p>
    <w:p w14:paraId="50C016AB" w14:textId="74327DBA" w:rsidR="002578C3" w:rsidRDefault="002578C3" w:rsidP="00422F9A">
      <w:pPr>
        <w:pStyle w:val="BodyText"/>
        <w:spacing w:before="137" w:line="360" w:lineRule="auto"/>
        <w:ind w:left="1020" w:right="854" w:firstLine="719"/>
        <w:jc w:val="both"/>
      </w:pPr>
    </w:p>
    <w:p w14:paraId="500E4015" w14:textId="77777777" w:rsidR="002578C3" w:rsidRDefault="002578C3" w:rsidP="00422F9A">
      <w:pPr>
        <w:pStyle w:val="BodyText"/>
        <w:spacing w:before="137" w:line="360" w:lineRule="auto"/>
        <w:ind w:left="1020" w:right="854" w:firstLine="719"/>
        <w:jc w:val="both"/>
      </w:pPr>
    </w:p>
    <w:p w14:paraId="463E3E44" w14:textId="77777777" w:rsidR="00422F9A" w:rsidRDefault="00422F9A" w:rsidP="00422F9A">
      <w:pPr>
        <w:pStyle w:val="BodyText"/>
        <w:spacing w:before="162"/>
        <w:ind w:left="1020"/>
        <w:jc w:val="both"/>
      </w:pPr>
      <w:r>
        <w:lastRenderedPageBreak/>
        <w:t>Protests must be addressed to:</w:t>
      </w:r>
    </w:p>
    <w:p w14:paraId="5CE79ACE" w14:textId="77777777" w:rsidR="00422F9A" w:rsidRDefault="00422F9A" w:rsidP="00422F9A">
      <w:pPr>
        <w:pStyle w:val="BodyText"/>
        <w:spacing w:before="10"/>
        <w:rPr>
          <w:sz w:val="25"/>
        </w:rPr>
      </w:pPr>
    </w:p>
    <w:p w14:paraId="3C2AC473" w14:textId="77777777" w:rsidR="00422F9A" w:rsidRDefault="00422F9A" w:rsidP="00422F9A">
      <w:pPr>
        <w:ind w:left="1001" w:right="840"/>
        <w:jc w:val="center"/>
        <w:rPr>
          <w:b/>
          <w:sz w:val="24"/>
        </w:rPr>
      </w:pPr>
      <w:r>
        <w:rPr>
          <w:b/>
          <w:sz w:val="24"/>
        </w:rPr>
        <w:t>Human Rights Commission</w:t>
      </w:r>
    </w:p>
    <w:p w14:paraId="4FBF5408" w14:textId="77777777" w:rsidR="00422F9A" w:rsidRDefault="00422F9A" w:rsidP="00422F9A">
      <w:pPr>
        <w:pStyle w:val="BodyText"/>
        <w:spacing w:before="10"/>
        <w:rPr>
          <w:b/>
          <w:sz w:val="25"/>
        </w:rPr>
      </w:pPr>
    </w:p>
    <w:p w14:paraId="7A079217" w14:textId="77777777" w:rsidR="00422F9A" w:rsidRDefault="00422F9A" w:rsidP="00422F9A">
      <w:pPr>
        <w:pStyle w:val="BodyText"/>
        <w:spacing w:line="499" w:lineRule="auto"/>
        <w:ind w:left="4496" w:right="4337" w:firstLine="2"/>
        <w:jc w:val="center"/>
      </w:pPr>
      <w:r>
        <w:t>Attn: HRC Grants 101</w:t>
      </w:r>
    </w:p>
    <w:p w14:paraId="0F7C7EBC" w14:textId="39FA9B7A" w:rsidR="00422F9A" w:rsidRDefault="00422F9A" w:rsidP="00422F9A">
      <w:pPr>
        <w:pStyle w:val="BodyText"/>
        <w:spacing w:line="499" w:lineRule="auto"/>
        <w:ind w:left="4496" w:right="4337" w:firstLine="2"/>
        <w:jc w:val="center"/>
      </w:pPr>
      <w:r>
        <w:t xml:space="preserve"> 25 Van Ness, </w:t>
      </w:r>
      <w:r w:rsidR="00CC55D0">
        <w:t>Suite 800</w:t>
      </w:r>
      <w:r>
        <w:t xml:space="preserve"> San Francisco</w:t>
      </w:r>
      <w:r w:rsidR="00CC55D0">
        <w:t>,</w:t>
      </w:r>
      <w:r>
        <w:t xml:space="preserve"> CA</w:t>
      </w:r>
      <w:r w:rsidR="00CC55D0">
        <w:t xml:space="preserve"> </w:t>
      </w:r>
      <w:r>
        <w:rPr>
          <w:spacing w:val="-4"/>
        </w:rPr>
        <w:t>94102</w:t>
      </w:r>
    </w:p>
    <w:p w14:paraId="3616A7DF" w14:textId="77777777" w:rsidR="00422F9A" w:rsidRDefault="00422F9A" w:rsidP="00422F9A">
      <w:pPr>
        <w:pStyle w:val="BodyText"/>
        <w:spacing w:line="275" w:lineRule="exact"/>
        <w:ind w:left="1020"/>
        <w:jc w:val="both"/>
      </w:pPr>
      <w:r>
        <w:t xml:space="preserve">The HRC recommends submitting protests via email at: </w:t>
      </w:r>
      <w:hyperlink r:id="rId20">
        <w:r w:rsidRPr="00D7707D">
          <w:t xml:space="preserve"> </w:t>
        </w:r>
        <w:r w:rsidRPr="00D7707D">
          <w:rPr>
            <w:color w:val="0462C1"/>
            <w:u w:val="single" w:color="0462C1"/>
          </w:rPr>
          <w:t>hrc.grants@sfgov.org</w:t>
        </w:r>
        <w:r>
          <w:t>.</w:t>
        </w:r>
      </w:hyperlink>
    </w:p>
    <w:p w14:paraId="1E32EAFC" w14:textId="77777777" w:rsidR="00422F9A" w:rsidRDefault="00422F9A" w:rsidP="00422F9A">
      <w:pPr>
        <w:pStyle w:val="BodyText"/>
        <w:spacing w:before="3"/>
        <w:rPr>
          <w:sz w:val="18"/>
        </w:rPr>
      </w:pPr>
    </w:p>
    <w:p w14:paraId="371E8CE2" w14:textId="450FB21E" w:rsidR="00422F9A" w:rsidRDefault="00422F9A" w:rsidP="00EA3AD2">
      <w:pPr>
        <w:pStyle w:val="BodyText"/>
        <w:spacing w:before="90" w:line="360" w:lineRule="auto"/>
        <w:ind w:left="1020" w:right="855"/>
        <w:jc w:val="both"/>
        <w:rPr>
          <w:b/>
        </w:rPr>
      </w:pPr>
      <w:r>
        <w:t>Following the City’s receipt of a timely protest, the City may decide to schedule a meeting to review and attempt to resolve the protest. The meeting will be scheduled within ten (10) calendar days</w:t>
      </w:r>
      <w:r>
        <w:rPr>
          <w:spacing w:val="-12"/>
        </w:rPr>
        <w:t xml:space="preserve"> </w:t>
      </w:r>
      <w:r>
        <w:t>of</w:t>
      </w:r>
      <w:r>
        <w:rPr>
          <w:spacing w:val="-12"/>
        </w:rPr>
        <w:t xml:space="preserve"> </w:t>
      </w:r>
      <w:r>
        <w:t>the</w:t>
      </w:r>
      <w:r>
        <w:rPr>
          <w:spacing w:val="-13"/>
        </w:rPr>
        <w:t xml:space="preserve"> </w:t>
      </w:r>
      <w:r>
        <w:t>receipt</w:t>
      </w:r>
      <w:r>
        <w:rPr>
          <w:spacing w:val="-10"/>
        </w:rPr>
        <w:t xml:space="preserve"> </w:t>
      </w:r>
      <w:r>
        <w:t>of</w:t>
      </w:r>
      <w:r>
        <w:rPr>
          <w:spacing w:val="-13"/>
        </w:rPr>
        <w:t xml:space="preserve"> </w:t>
      </w:r>
      <w:r>
        <w:t>the</w:t>
      </w:r>
      <w:r>
        <w:rPr>
          <w:spacing w:val="-12"/>
        </w:rPr>
        <w:t xml:space="preserve"> </w:t>
      </w:r>
      <w:r>
        <w:t>protest,</w:t>
      </w:r>
      <w:r>
        <w:rPr>
          <w:spacing w:val="-10"/>
        </w:rPr>
        <w:t xml:space="preserve"> </w:t>
      </w:r>
      <w:r>
        <w:t>in</w:t>
      </w:r>
      <w:r>
        <w:rPr>
          <w:spacing w:val="-12"/>
        </w:rPr>
        <w:t xml:space="preserve"> </w:t>
      </w:r>
      <w:r>
        <w:t>a</w:t>
      </w:r>
      <w:r>
        <w:rPr>
          <w:spacing w:val="-12"/>
        </w:rPr>
        <w:t xml:space="preserve"> </w:t>
      </w:r>
      <w:r>
        <w:t>format</w:t>
      </w:r>
      <w:r>
        <w:rPr>
          <w:spacing w:val="-12"/>
        </w:rPr>
        <w:t xml:space="preserve"> </w:t>
      </w:r>
      <w:r>
        <w:t>that</w:t>
      </w:r>
      <w:r>
        <w:rPr>
          <w:spacing w:val="-11"/>
        </w:rPr>
        <w:t xml:space="preserve"> </w:t>
      </w:r>
      <w:r>
        <w:t>follows</w:t>
      </w:r>
      <w:r>
        <w:rPr>
          <w:spacing w:val="-11"/>
        </w:rPr>
        <w:t xml:space="preserve"> </w:t>
      </w:r>
      <w:r>
        <w:t>public</w:t>
      </w:r>
      <w:r>
        <w:rPr>
          <w:spacing w:val="-13"/>
        </w:rPr>
        <w:t xml:space="preserve"> </w:t>
      </w:r>
      <w:r>
        <w:t>health</w:t>
      </w:r>
      <w:r>
        <w:rPr>
          <w:spacing w:val="-11"/>
        </w:rPr>
        <w:t xml:space="preserve"> </w:t>
      </w:r>
      <w:r>
        <w:t>and</w:t>
      </w:r>
      <w:r>
        <w:rPr>
          <w:spacing w:val="-10"/>
        </w:rPr>
        <w:t xml:space="preserve"> </w:t>
      </w:r>
      <w:r>
        <w:t>accessibility</w:t>
      </w:r>
      <w:r>
        <w:rPr>
          <w:spacing w:val="-11"/>
        </w:rPr>
        <w:t xml:space="preserve"> </w:t>
      </w:r>
      <w:r>
        <w:t>guidelines. If the City determines a meeting is not necessary to address the protest, the agency can anticipate a written response from the City within 10 calendar days of submission of the letter of appeal.</w:t>
      </w:r>
      <w:r>
        <w:rPr>
          <w:spacing w:val="-39"/>
        </w:rPr>
        <w:t xml:space="preserve"> </w:t>
      </w:r>
      <w:r>
        <w:rPr>
          <w:b/>
        </w:rPr>
        <w:t>All protest determinations made by the Director of the Human Rights Commission are</w:t>
      </w:r>
      <w:r>
        <w:rPr>
          <w:b/>
          <w:spacing w:val="-11"/>
        </w:rPr>
        <w:t xml:space="preserve"> </w:t>
      </w:r>
      <w:r>
        <w:rPr>
          <w:b/>
        </w:rPr>
        <w:t>final.</w:t>
      </w:r>
    </w:p>
    <w:p w14:paraId="063114A6" w14:textId="77777777" w:rsidR="00EA3AD2" w:rsidRPr="00EA3AD2" w:rsidRDefault="00EA3AD2" w:rsidP="00EA3AD2">
      <w:pPr>
        <w:pStyle w:val="BodyText"/>
        <w:spacing w:before="90" w:line="360" w:lineRule="auto"/>
        <w:ind w:left="1020" w:right="855"/>
        <w:jc w:val="both"/>
        <w:rPr>
          <w:b/>
        </w:rPr>
      </w:pPr>
    </w:p>
    <w:p w14:paraId="0D5DFEE1" w14:textId="207C9E77" w:rsidR="00CC55D0" w:rsidRDefault="00422F9A" w:rsidP="002578C3">
      <w:pPr>
        <w:pStyle w:val="Heading2"/>
        <w:numPr>
          <w:ilvl w:val="0"/>
          <w:numId w:val="13"/>
        </w:numPr>
        <w:tabs>
          <w:tab w:val="left" w:pos="1314"/>
        </w:tabs>
      </w:pPr>
      <w:bookmarkStart w:id="36" w:name="_bookmark19"/>
      <w:bookmarkStart w:id="37" w:name="_Toc126930733"/>
      <w:bookmarkEnd w:id="36"/>
      <w:r>
        <w:t>Reservation of Right to Reject or</w:t>
      </w:r>
      <w:r>
        <w:rPr>
          <w:spacing w:val="-2"/>
        </w:rPr>
        <w:t xml:space="preserve"> </w:t>
      </w:r>
      <w:r>
        <w:t>Cancel</w:t>
      </w:r>
      <w:bookmarkEnd w:id="37"/>
    </w:p>
    <w:p w14:paraId="08D0DA27" w14:textId="426A9189" w:rsidR="000A4B64" w:rsidRDefault="00422F9A" w:rsidP="00CC55D0">
      <w:pPr>
        <w:pStyle w:val="BodyText"/>
        <w:spacing w:before="140" w:line="360" w:lineRule="auto"/>
        <w:ind w:left="1020" w:right="867"/>
        <w:jc w:val="both"/>
      </w:pPr>
      <w:r>
        <w:t>The HRC reserves the right to reject or cancel this RFP in whole or in part at any time before a Grant Agreement is entered into.</w:t>
      </w:r>
      <w:r>
        <w:tab/>
      </w:r>
      <w:bookmarkStart w:id="38" w:name="_bookmark18"/>
      <w:bookmarkEnd w:id="38"/>
    </w:p>
    <w:sectPr w:rsidR="000A4B64">
      <w:pgSz w:w="12240" w:h="15840"/>
      <w:pgMar w:top="1360" w:right="580" w:bottom="1160" w:left="4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8F3E" w14:textId="77777777" w:rsidR="00B46723" w:rsidRDefault="00B46723">
      <w:r>
        <w:separator/>
      </w:r>
    </w:p>
  </w:endnote>
  <w:endnote w:type="continuationSeparator" w:id="0">
    <w:p w14:paraId="0C057052" w14:textId="77777777" w:rsidR="00B46723" w:rsidRDefault="00B4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 PGothic">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CA4C" w14:textId="08226E9E" w:rsidR="002578C3" w:rsidRDefault="002578C3">
    <w:pPr>
      <w:pStyle w:val="BodyText"/>
      <w:spacing w:line="14" w:lineRule="auto"/>
      <w:rPr>
        <w:sz w:val="20"/>
      </w:rPr>
    </w:pPr>
  </w:p>
  <w:p w14:paraId="065FE3F5" w14:textId="45FD1E71" w:rsidR="000A4B64" w:rsidRDefault="002578C3">
    <w:pPr>
      <w:pStyle w:val="BodyText"/>
      <w:spacing w:line="14" w:lineRule="auto"/>
      <w:rPr>
        <w:sz w:val="20"/>
      </w:rPr>
    </w:pPr>
    <w:r>
      <w:rPr>
        <w:noProof/>
      </w:rPr>
      <mc:AlternateContent>
        <mc:Choice Requires="wps">
          <w:drawing>
            <wp:anchor distT="0" distB="0" distL="114300" distR="114300" simplePos="0" relativeHeight="487335936" behindDoc="1" locked="0" layoutInCell="1" allowOverlap="1" wp14:anchorId="1B03138F" wp14:editId="585D774D">
              <wp:simplePos x="0" y="0"/>
              <wp:positionH relativeFrom="page">
                <wp:posOffset>6305550</wp:posOffset>
              </wp:positionH>
              <wp:positionV relativeFrom="bottomMargin">
                <wp:posOffset>266700</wp:posOffset>
              </wp:positionV>
              <wp:extent cx="1009650" cy="1905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8412" w14:textId="08508B35" w:rsidR="000A4B64" w:rsidRDefault="00000000">
                          <w:pPr>
                            <w:spacing w:before="1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w:t>
                          </w:r>
                          <w:proofErr w:type="gramStart"/>
                          <w:r>
                            <w:rPr>
                              <w:sz w:val="20"/>
                            </w:rPr>
                            <w:t xml:space="preserve">of </w:t>
                          </w:r>
                          <w:r w:rsidR="00A21085">
                            <w:rPr>
                              <w:sz w:val="20"/>
                            </w:rPr>
                            <w:t xml:space="preserve"> 1</w:t>
                          </w:r>
                          <w:r w:rsidR="002578C3">
                            <w:rPr>
                              <w:sz w:val="20"/>
                            </w:rPr>
                            <w:t>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138F" id="_x0000_t202" coordsize="21600,21600" o:spt="202" path="m,l,21600r21600,l21600,xe">
              <v:stroke joinstyle="miter"/>
              <v:path gradientshapeok="t" o:connecttype="rect"/>
            </v:shapetype>
            <v:shape id="Text Box 1" o:spid="_x0000_s1026" type="#_x0000_t202" style="position:absolute;margin-left:496.5pt;margin-top:21pt;width:79.5pt;height:1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" filled="f" stroked="f">
              <v:path arrowok="t"/>
              <v:textbox inset="0,0,0,0">
                <w:txbxContent>
                  <w:p w14:paraId="4ED78412" w14:textId="08508B35" w:rsidR="000A4B64" w:rsidRDefault="00000000">
                    <w:pPr>
                      <w:spacing w:before="1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w:t>
                    </w:r>
                    <w:proofErr w:type="gramStart"/>
                    <w:r>
                      <w:rPr>
                        <w:sz w:val="20"/>
                      </w:rPr>
                      <w:t xml:space="preserve">of </w:t>
                    </w:r>
                    <w:r w:rsidR="00A21085">
                      <w:rPr>
                        <w:sz w:val="20"/>
                      </w:rPr>
                      <w:t xml:space="preserve"> 1</w:t>
                    </w:r>
                    <w:r w:rsidR="002578C3">
                      <w:rPr>
                        <w:sz w:val="20"/>
                      </w:rPr>
                      <w:t>4</w:t>
                    </w:r>
                    <w:proofErr w:type="gramEnd"/>
                  </w:p>
                </w:txbxContent>
              </v:textbox>
              <w10:wrap anchorx="page" anchory="margin"/>
            </v:shape>
          </w:pict>
        </mc:Fallback>
      </mc:AlternateContent>
    </w:r>
    <w:r>
      <w:rPr>
        <w:noProof/>
      </w:rPr>
      <mc:AlternateContent>
        <mc:Choice Requires="wps">
          <w:drawing>
            <wp:anchor distT="0" distB="0" distL="114300" distR="114300" simplePos="0" relativeHeight="487335424" behindDoc="1" locked="0" layoutInCell="1" allowOverlap="1" wp14:anchorId="5350CE9C" wp14:editId="6ADF9190">
              <wp:simplePos x="0" y="0"/>
              <wp:positionH relativeFrom="page">
                <wp:posOffset>985520</wp:posOffset>
              </wp:positionH>
              <wp:positionV relativeFrom="page">
                <wp:posOffset>9634220</wp:posOffset>
              </wp:positionV>
              <wp:extent cx="4853940" cy="152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3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6C9D" w14:textId="5152B2EA" w:rsidR="000A4B64" w:rsidRDefault="00BD328E">
                          <w:pPr>
                            <w:spacing w:before="12"/>
                            <w:ind w:left="20"/>
                            <w:rPr>
                              <w:sz w:val="18"/>
                            </w:rPr>
                          </w:pPr>
                          <w:r>
                            <w:rPr>
                              <w:sz w:val="18"/>
                            </w:rPr>
                            <w:t>RENEWED Request for Proposals (RFP) #101 – Grants for Community 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0CE9C" id="Text Box 2" o:spid="_x0000_s1027" type="#_x0000_t202" style="position:absolute;margin-left:77.6pt;margin-top:758.6pt;width:382.2pt;height:12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" filled="f" stroked="f">
              <v:path arrowok="t"/>
              <v:textbox inset="0,0,0,0">
                <w:txbxContent>
                  <w:p w14:paraId="31DC6C9D" w14:textId="5152B2EA" w:rsidR="000A4B64" w:rsidRDefault="00BD328E">
                    <w:pPr>
                      <w:spacing w:before="12"/>
                      <w:ind w:left="20"/>
                      <w:rPr>
                        <w:sz w:val="18"/>
                      </w:rPr>
                    </w:pPr>
                    <w:r>
                      <w:rPr>
                        <w:sz w:val="18"/>
                      </w:rPr>
                      <w:t>RENEWED Request for Proposals (RFP) #101 – Grants for Community Engagement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FE6A" w14:textId="77777777" w:rsidR="00B46723" w:rsidRDefault="00B46723">
      <w:r>
        <w:separator/>
      </w:r>
    </w:p>
  </w:footnote>
  <w:footnote w:type="continuationSeparator" w:id="0">
    <w:p w14:paraId="10D2D6D0" w14:textId="77777777" w:rsidR="00B46723" w:rsidRDefault="00B4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96"/>
    <w:multiLevelType w:val="hybridMultilevel"/>
    <w:tmpl w:val="9B8A7C20"/>
    <w:lvl w:ilvl="0" w:tplc="4BAA400A">
      <w:numFmt w:val="bullet"/>
      <w:lvlText w:val="☐"/>
      <w:lvlJc w:val="left"/>
      <w:pPr>
        <w:ind w:left="1020" w:hanging="267"/>
      </w:pPr>
      <w:rPr>
        <w:rFonts w:ascii="VL PGothic" w:eastAsia="VL PGothic" w:hAnsi="VL PGothic" w:cs="VL PGothic" w:hint="default"/>
        <w:w w:val="86"/>
        <w:sz w:val="24"/>
        <w:szCs w:val="24"/>
        <w:lang w:val="en-US" w:eastAsia="en-US" w:bidi="ar-SA"/>
      </w:rPr>
    </w:lvl>
    <w:lvl w:ilvl="1" w:tplc="2370FA3E">
      <w:numFmt w:val="bullet"/>
      <w:lvlText w:val="•"/>
      <w:lvlJc w:val="left"/>
      <w:pPr>
        <w:ind w:left="2042" w:hanging="267"/>
      </w:pPr>
      <w:rPr>
        <w:rFonts w:hint="default"/>
        <w:lang w:val="en-US" w:eastAsia="en-US" w:bidi="ar-SA"/>
      </w:rPr>
    </w:lvl>
    <w:lvl w:ilvl="2" w:tplc="B28AE728">
      <w:numFmt w:val="bullet"/>
      <w:lvlText w:val="•"/>
      <w:lvlJc w:val="left"/>
      <w:pPr>
        <w:ind w:left="3064" w:hanging="267"/>
      </w:pPr>
      <w:rPr>
        <w:rFonts w:hint="default"/>
        <w:lang w:val="en-US" w:eastAsia="en-US" w:bidi="ar-SA"/>
      </w:rPr>
    </w:lvl>
    <w:lvl w:ilvl="3" w:tplc="97F05ECE">
      <w:numFmt w:val="bullet"/>
      <w:lvlText w:val="•"/>
      <w:lvlJc w:val="left"/>
      <w:pPr>
        <w:ind w:left="4086" w:hanging="267"/>
      </w:pPr>
      <w:rPr>
        <w:rFonts w:hint="default"/>
        <w:lang w:val="en-US" w:eastAsia="en-US" w:bidi="ar-SA"/>
      </w:rPr>
    </w:lvl>
    <w:lvl w:ilvl="4" w:tplc="96408F5C">
      <w:numFmt w:val="bullet"/>
      <w:lvlText w:val="•"/>
      <w:lvlJc w:val="left"/>
      <w:pPr>
        <w:ind w:left="5108" w:hanging="267"/>
      </w:pPr>
      <w:rPr>
        <w:rFonts w:hint="default"/>
        <w:lang w:val="en-US" w:eastAsia="en-US" w:bidi="ar-SA"/>
      </w:rPr>
    </w:lvl>
    <w:lvl w:ilvl="5" w:tplc="5450D3D6">
      <w:numFmt w:val="bullet"/>
      <w:lvlText w:val="•"/>
      <w:lvlJc w:val="left"/>
      <w:pPr>
        <w:ind w:left="6130" w:hanging="267"/>
      </w:pPr>
      <w:rPr>
        <w:rFonts w:hint="default"/>
        <w:lang w:val="en-US" w:eastAsia="en-US" w:bidi="ar-SA"/>
      </w:rPr>
    </w:lvl>
    <w:lvl w:ilvl="6" w:tplc="401E38A4">
      <w:numFmt w:val="bullet"/>
      <w:lvlText w:val="•"/>
      <w:lvlJc w:val="left"/>
      <w:pPr>
        <w:ind w:left="7152" w:hanging="267"/>
      </w:pPr>
      <w:rPr>
        <w:rFonts w:hint="default"/>
        <w:lang w:val="en-US" w:eastAsia="en-US" w:bidi="ar-SA"/>
      </w:rPr>
    </w:lvl>
    <w:lvl w:ilvl="7" w:tplc="56602474">
      <w:numFmt w:val="bullet"/>
      <w:lvlText w:val="•"/>
      <w:lvlJc w:val="left"/>
      <w:pPr>
        <w:ind w:left="8174" w:hanging="267"/>
      </w:pPr>
      <w:rPr>
        <w:rFonts w:hint="default"/>
        <w:lang w:val="en-US" w:eastAsia="en-US" w:bidi="ar-SA"/>
      </w:rPr>
    </w:lvl>
    <w:lvl w:ilvl="8" w:tplc="F1C8238C">
      <w:numFmt w:val="bullet"/>
      <w:lvlText w:val="•"/>
      <w:lvlJc w:val="left"/>
      <w:pPr>
        <w:ind w:left="9196" w:hanging="267"/>
      </w:pPr>
      <w:rPr>
        <w:rFonts w:hint="default"/>
        <w:lang w:val="en-US" w:eastAsia="en-US" w:bidi="ar-SA"/>
      </w:rPr>
    </w:lvl>
  </w:abstractNum>
  <w:abstractNum w:abstractNumId="1" w15:restartNumberingAfterBreak="0">
    <w:nsid w:val="0CAB3DC5"/>
    <w:multiLevelType w:val="hybridMultilevel"/>
    <w:tmpl w:val="C974DD2C"/>
    <w:lvl w:ilvl="0" w:tplc="81E248B6">
      <w:numFmt w:val="bullet"/>
      <w:lvlText w:val=""/>
      <w:lvlJc w:val="left"/>
      <w:pPr>
        <w:ind w:left="1740" w:hanging="360"/>
      </w:pPr>
      <w:rPr>
        <w:rFonts w:ascii="Symbol" w:eastAsia="Symbol" w:hAnsi="Symbol" w:cs="Symbol" w:hint="default"/>
        <w:w w:val="100"/>
        <w:sz w:val="24"/>
        <w:szCs w:val="24"/>
        <w:lang w:val="en-US" w:eastAsia="en-US" w:bidi="ar-SA"/>
      </w:rPr>
    </w:lvl>
    <w:lvl w:ilvl="1" w:tplc="D71A8A84">
      <w:numFmt w:val="bullet"/>
      <w:lvlText w:val="•"/>
      <w:lvlJc w:val="left"/>
      <w:pPr>
        <w:ind w:left="2690" w:hanging="360"/>
      </w:pPr>
      <w:rPr>
        <w:rFonts w:hint="default"/>
        <w:lang w:val="en-US" w:eastAsia="en-US" w:bidi="ar-SA"/>
      </w:rPr>
    </w:lvl>
    <w:lvl w:ilvl="2" w:tplc="8EA02FF2">
      <w:numFmt w:val="bullet"/>
      <w:lvlText w:val="•"/>
      <w:lvlJc w:val="left"/>
      <w:pPr>
        <w:ind w:left="3640" w:hanging="360"/>
      </w:pPr>
      <w:rPr>
        <w:rFonts w:hint="default"/>
        <w:lang w:val="en-US" w:eastAsia="en-US" w:bidi="ar-SA"/>
      </w:rPr>
    </w:lvl>
    <w:lvl w:ilvl="3" w:tplc="D7A688E2">
      <w:numFmt w:val="bullet"/>
      <w:lvlText w:val="•"/>
      <w:lvlJc w:val="left"/>
      <w:pPr>
        <w:ind w:left="4590" w:hanging="360"/>
      </w:pPr>
      <w:rPr>
        <w:rFonts w:hint="default"/>
        <w:lang w:val="en-US" w:eastAsia="en-US" w:bidi="ar-SA"/>
      </w:rPr>
    </w:lvl>
    <w:lvl w:ilvl="4" w:tplc="B2CCE866">
      <w:numFmt w:val="bullet"/>
      <w:lvlText w:val="•"/>
      <w:lvlJc w:val="left"/>
      <w:pPr>
        <w:ind w:left="5540" w:hanging="360"/>
      </w:pPr>
      <w:rPr>
        <w:rFonts w:hint="default"/>
        <w:lang w:val="en-US" w:eastAsia="en-US" w:bidi="ar-SA"/>
      </w:rPr>
    </w:lvl>
    <w:lvl w:ilvl="5" w:tplc="497C7296">
      <w:numFmt w:val="bullet"/>
      <w:lvlText w:val="•"/>
      <w:lvlJc w:val="left"/>
      <w:pPr>
        <w:ind w:left="6490" w:hanging="360"/>
      </w:pPr>
      <w:rPr>
        <w:rFonts w:hint="default"/>
        <w:lang w:val="en-US" w:eastAsia="en-US" w:bidi="ar-SA"/>
      </w:rPr>
    </w:lvl>
    <w:lvl w:ilvl="6" w:tplc="439ADACE">
      <w:numFmt w:val="bullet"/>
      <w:lvlText w:val="•"/>
      <w:lvlJc w:val="left"/>
      <w:pPr>
        <w:ind w:left="7440" w:hanging="360"/>
      </w:pPr>
      <w:rPr>
        <w:rFonts w:hint="default"/>
        <w:lang w:val="en-US" w:eastAsia="en-US" w:bidi="ar-SA"/>
      </w:rPr>
    </w:lvl>
    <w:lvl w:ilvl="7" w:tplc="B5561B3E">
      <w:numFmt w:val="bullet"/>
      <w:lvlText w:val="•"/>
      <w:lvlJc w:val="left"/>
      <w:pPr>
        <w:ind w:left="8390" w:hanging="360"/>
      </w:pPr>
      <w:rPr>
        <w:rFonts w:hint="default"/>
        <w:lang w:val="en-US" w:eastAsia="en-US" w:bidi="ar-SA"/>
      </w:rPr>
    </w:lvl>
    <w:lvl w:ilvl="8" w:tplc="884A0152">
      <w:numFmt w:val="bullet"/>
      <w:lvlText w:val="•"/>
      <w:lvlJc w:val="left"/>
      <w:pPr>
        <w:ind w:left="9340" w:hanging="360"/>
      </w:pPr>
      <w:rPr>
        <w:rFonts w:hint="default"/>
        <w:lang w:val="en-US" w:eastAsia="en-US" w:bidi="ar-SA"/>
      </w:rPr>
    </w:lvl>
  </w:abstractNum>
  <w:abstractNum w:abstractNumId="2" w15:restartNumberingAfterBreak="0">
    <w:nsid w:val="0EDA61C6"/>
    <w:multiLevelType w:val="hybridMultilevel"/>
    <w:tmpl w:val="4DE848FE"/>
    <w:lvl w:ilvl="0" w:tplc="EAFA309C">
      <w:numFmt w:val="bullet"/>
      <w:lvlText w:val="-"/>
      <w:lvlJc w:val="left"/>
      <w:pPr>
        <w:ind w:left="1594" w:hanging="360"/>
      </w:pPr>
      <w:rPr>
        <w:rFonts w:ascii="Times New Roman" w:eastAsia="Times New Roman" w:hAnsi="Times New Roman" w:cs="Times New Roman"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3" w15:restartNumberingAfterBreak="0">
    <w:nsid w:val="10F834A3"/>
    <w:multiLevelType w:val="hybridMultilevel"/>
    <w:tmpl w:val="54A6C592"/>
    <w:lvl w:ilvl="0" w:tplc="475E4C92">
      <w:start w:val="1"/>
      <w:numFmt w:val="upperLetter"/>
      <w:lvlText w:val="%1."/>
      <w:lvlJc w:val="left"/>
      <w:pPr>
        <w:ind w:left="1740" w:hanging="360"/>
      </w:pPr>
      <w:rPr>
        <w:rFonts w:ascii="Times New Roman" w:eastAsia="Times New Roman" w:hAnsi="Times New Roman" w:cs="Times New Roman" w:hint="default"/>
        <w:b/>
        <w:bCs/>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F1453"/>
    <w:multiLevelType w:val="hybridMultilevel"/>
    <w:tmpl w:val="0DEC77FC"/>
    <w:lvl w:ilvl="0" w:tplc="FFFFFFFF">
      <w:start w:val="1"/>
      <w:numFmt w:val="upperLetter"/>
      <w:lvlText w:val="%1."/>
      <w:lvlJc w:val="left"/>
      <w:pPr>
        <w:ind w:left="1740" w:hanging="360"/>
      </w:pPr>
      <w:rPr>
        <w:rFonts w:ascii="Times New Roman" w:eastAsia="Times New Roman" w:hAnsi="Times New Roman" w:cs="Times New Roman" w:hint="default"/>
        <w:b/>
        <w:bCs/>
        <w:spacing w:val="-1"/>
        <w:w w:val="99"/>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B71067"/>
    <w:multiLevelType w:val="hybridMultilevel"/>
    <w:tmpl w:val="D58E4DAC"/>
    <w:lvl w:ilvl="0" w:tplc="0F58F934">
      <w:numFmt w:val="bullet"/>
      <w:lvlText w:val=""/>
      <w:lvlJc w:val="left"/>
      <w:pPr>
        <w:ind w:left="1860" w:hanging="360"/>
      </w:pPr>
      <w:rPr>
        <w:rFonts w:ascii="Symbol" w:eastAsia="Symbol" w:hAnsi="Symbol" w:cs="Symbol" w:hint="default"/>
        <w:w w:val="100"/>
        <w:sz w:val="24"/>
        <w:szCs w:val="24"/>
        <w:lang w:val="en-US" w:eastAsia="en-US" w:bidi="ar-SA"/>
      </w:rPr>
    </w:lvl>
    <w:lvl w:ilvl="1" w:tplc="D8721090">
      <w:numFmt w:val="bullet"/>
      <w:lvlText w:val="o"/>
      <w:lvlJc w:val="left"/>
      <w:pPr>
        <w:ind w:left="2580" w:hanging="360"/>
      </w:pPr>
      <w:rPr>
        <w:rFonts w:ascii="Courier New" w:eastAsia="Courier New" w:hAnsi="Courier New" w:cs="Courier New" w:hint="default"/>
        <w:w w:val="100"/>
        <w:sz w:val="24"/>
        <w:szCs w:val="24"/>
        <w:lang w:val="en-US" w:eastAsia="en-US" w:bidi="ar-SA"/>
      </w:rPr>
    </w:lvl>
    <w:lvl w:ilvl="2" w:tplc="CB46BF1A">
      <w:numFmt w:val="bullet"/>
      <w:lvlText w:val="•"/>
      <w:lvlJc w:val="left"/>
      <w:pPr>
        <w:ind w:left="3542" w:hanging="360"/>
      </w:pPr>
      <w:rPr>
        <w:rFonts w:hint="default"/>
        <w:lang w:val="en-US" w:eastAsia="en-US" w:bidi="ar-SA"/>
      </w:rPr>
    </w:lvl>
    <w:lvl w:ilvl="3" w:tplc="DFA2E57E">
      <w:numFmt w:val="bullet"/>
      <w:lvlText w:val="•"/>
      <w:lvlJc w:val="left"/>
      <w:pPr>
        <w:ind w:left="4504" w:hanging="360"/>
      </w:pPr>
      <w:rPr>
        <w:rFonts w:hint="default"/>
        <w:lang w:val="en-US" w:eastAsia="en-US" w:bidi="ar-SA"/>
      </w:rPr>
    </w:lvl>
    <w:lvl w:ilvl="4" w:tplc="D9763E48">
      <w:numFmt w:val="bullet"/>
      <w:lvlText w:val="•"/>
      <w:lvlJc w:val="left"/>
      <w:pPr>
        <w:ind w:left="5466" w:hanging="360"/>
      </w:pPr>
      <w:rPr>
        <w:rFonts w:hint="default"/>
        <w:lang w:val="en-US" w:eastAsia="en-US" w:bidi="ar-SA"/>
      </w:rPr>
    </w:lvl>
    <w:lvl w:ilvl="5" w:tplc="B7748A20">
      <w:numFmt w:val="bullet"/>
      <w:lvlText w:val="•"/>
      <w:lvlJc w:val="left"/>
      <w:pPr>
        <w:ind w:left="6428" w:hanging="360"/>
      </w:pPr>
      <w:rPr>
        <w:rFonts w:hint="default"/>
        <w:lang w:val="en-US" w:eastAsia="en-US" w:bidi="ar-SA"/>
      </w:rPr>
    </w:lvl>
    <w:lvl w:ilvl="6" w:tplc="8AFA3DBA">
      <w:numFmt w:val="bullet"/>
      <w:lvlText w:val="•"/>
      <w:lvlJc w:val="left"/>
      <w:pPr>
        <w:ind w:left="7391" w:hanging="360"/>
      </w:pPr>
      <w:rPr>
        <w:rFonts w:hint="default"/>
        <w:lang w:val="en-US" w:eastAsia="en-US" w:bidi="ar-SA"/>
      </w:rPr>
    </w:lvl>
    <w:lvl w:ilvl="7" w:tplc="944A726E">
      <w:numFmt w:val="bullet"/>
      <w:lvlText w:val="•"/>
      <w:lvlJc w:val="left"/>
      <w:pPr>
        <w:ind w:left="8353" w:hanging="360"/>
      </w:pPr>
      <w:rPr>
        <w:rFonts w:hint="default"/>
        <w:lang w:val="en-US" w:eastAsia="en-US" w:bidi="ar-SA"/>
      </w:rPr>
    </w:lvl>
    <w:lvl w:ilvl="8" w:tplc="54AE2396">
      <w:numFmt w:val="bullet"/>
      <w:lvlText w:val="•"/>
      <w:lvlJc w:val="left"/>
      <w:pPr>
        <w:ind w:left="9315" w:hanging="360"/>
      </w:pPr>
      <w:rPr>
        <w:rFonts w:hint="default"/>
        <w:lang w:val="en-US" w:eastAsia="en-US" w:bidi="ar-SA"/>
      </w:rPr>
    </w:lvl>
  </w:abstractNum>
  <w:abstractNum w:abstractNumId="6" w15:restartNumberingAfterBreak="0">
    <w:nsid w:val="26D210AC"/>
    <w:multiLevelType w:val="hybridMultilevel"/>
    <w:tmpl w:val="3BC2F96A"/>
    <w:lvl w:ilvl="0" w:tplc="B1824A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FF32BF5"/>
    <w:multiLevelType w:val="hybridMultilevel"/>
    <w:tmpl w:val="4294894E"/>
    <w:lvl w:ilvl="0" w:tplc="F20C5ECC">
      <w:start w:val="1"/>
      <w:numFmt w:val="upperRoman"/>
      <w:lvlText w:val="%1."/>
      <w:lvlJc w:val="left"/>
      <w:pPr>
        <w:ind w:left="1464" w:hanging="440"/>
      </w:pPr>
      <w:rPr>
        <w:rFonts w:ascii="Times New Roman" w:eastAsia="Times New Roman" w:hAnsi="Times New Roman" w:cs="Times New Roman" w:hint="default"/>
        <w:b/>
        <w:bCs/>
        <w:w w:val="99"/>
        <w:sz w:val="24"/>
        <w:szCs w:val="24"/>
        <w:lang w:val="en-US" w:eastAsia="en-US" w:bidi="ar-SA"/>
      </w:rPr>
    </w:lvl>
    <w:lvl w:ilvl="1" w:tplc="442474AA">
      <w:start w:val="1"/>
      <w:numFmt w:val="upperLetter"/>
      <w:lvlText w:val="%2."/>
      <w:lvlJc w:val="left"/>
      <w:pPr>
        <w:ind w:left="1241" w:hanging="440"/>
      </w:pPr>
      <w:rPr>
        <w:rFonts w:ascii="Times New Roman" w:eastAsia="Times New Roman" w:hAnsi="Times New Roman" w:cs="Times New Roman" w:hint="default"/>
        <w:b/>
        <w:bCs/>
        <w:spacing w:val="-1"/>
        <w:w w:val="99"/>
        <w:sz w:val="24"/>
        <w:szCs w:val="24"/>
        <w:lang w:val="en-US" w:eastAsia="en-US" w:bidi="ar-SA"/>
      </w:rPr>
    </w:lvl>
    <w:lvl w:ilvl="2" w:tplc="1102EC2C">
      <w:numFmt w:val="bullet"/>
      <w:lvlText w:val="•"/>
      <w:lvlJc w:val="left"/>
      <w:pPr>
        <w:ind w:left="1680" w:hanging="440"/>
      </w:pPr>
      <w:rPr>
        <w:rFonts w:hint="default"/>
        <w:lang w:val="en-US" w:eastAsia="en-US" w:bidi="ar-SA"/>
      </w:rPr>
    </w:lvl>
    <w:lvl w:ilvl="3" w:tplc="1B142228">
      <w:numFmt w:val="bullet"/>
      <w:lvlText w:val="•"/>
      <w:lvlJc w:val="left"/>
      <w:pPr>
        <w:ind w:left="2875" w:hanging="440"/>
      </w:pPr>
      <w:rPr>
        <w:rFonts w:hint="default"/>
        <w:lang w:val="en-US" w:eastAsia="en-US" w:bidi="ar-SA"/>
      </w:rPr>
    </w:lvl>
    <w:lvl w:ilvl="4" w:tplc="D7321CC6">
      <w:numFmt w:val="bullet"/>
      <w:lvlText w:val="•"/>
      <w:lvlJc w:val="left"/>
      <w:pPr>
        <w:ind w:left="4070" w:hanging="440"/>
      </w:pPr>
      <w:rPr>
        <w:rFonts w:hint="default"/>
        <w:lang w:val="en-US" w:eastAsia="en-US" w:bidi="ar-SA"/>
      </w:rPr>
    </w:lvl>
    <w:lvl w:ilvl="5" w:tplc="43B6110E">
      <w:numFmt w:val="bullet"/>
      <w:lvlText w:val="•"/>
      <w:lvlJc w:val="left"/>
      <w:pPr>
        <w:ind w:left="5265" w:hanging="440"/>
      </w:pPr>
      <w:rPr>
        <w:rFonts w:hint="default"/>
        <w:lang w:val="en-US" w:eastAsia="en-US" w:bidi="ar-SA"/>
      </w:rPr>
    </w:lvl>
    <w:lvl w:ilvl="6" w:tplc="9B7C560C">
      <w:numFmt w:val="bullet"/>
      <w:lvlText w:val="•"/>
      <w:lvlJc w:val="left"/>
      <w:pPr>
        <w:ind w:left="6460" w:hanging="440"/>
      </w:pPr>
      <w:rPr>
        <w:rFonts w:hint="default"/>
        <w:lang w:val="en-US" w:eastAsia="en-US" w:bidi="ar-SA"/>
      </w:rPr>
    </w:lvl>
    <w:lvl w:ilvl="7" w:tplc="9AD699A2">
      <w:numFmt w:val="bullet"/>
      <w:lvlText w:val="•"/>
      <w:lvlJc w:val="left"/>
      <w:pPr>
        <w:ind w:left="7655" w:hanging="440"/>
      </w:pPr>
      <w:rPr>
        <w:rFonts w:hint="default"/>
        <w:lang w:val="en-US" w:eastAsia="en-US" w:bidi="ar-SA"/>
      </w:rPr>
    </w:lvl>
    <w:lvl w:ilvl="8" w:tplc="69BA7AB4">
      <w:numFmt w:val="bullet"/>
      <w:lvlText w:val="•"/>
      <w:lvlJc w:val="left"/>
      <w:pPr>
        <w:ind w:left="8850" w:hanging="440"/>
      </w:pPr>
      <w:rPr>
        <w:rFonts w:hint="default"/>
        <w:lang w:val="en-US" w:eastAsia="en-US" w:bidi="ar-SA"/>
      </w:rPr>
    </w:lvl>
  </w:abstractNum>
  <w:abstractNum w:abstractNumId="8" w15:restartNumberingAfterBreak="0">
    <w:nsid w:val="30EF6BA3"/>
    <w:multiLevelType w:val="hybridMultilevel"/>
    <w:tmpl w:val="7090AEBA"/>
    <w:lvl w:ilvl="0" w:tplc="8DE62FF6">
      <w:numFmt w:val="bullet"/>
      <w:lvlText w:val="-"/>
      <w:lvlJc w:val="left"/>
      <w:pPr>
        <w:ind w:left="1598" w:hanging="360"/>
      </w:pPr>
      <w:rPr>
        <w:rFonts w:ascii="Times New Roman" w:eastAsia="Times New Roman" w:hAnsi="Times New Roman" w:cs="Times New Roman"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9" w15:restartNumberingAfterBreak="0">
    <w:nsid w:val="42021B05"/>
    <w:multiLevelType w:val="hybridMultilevel"/>
    <w:tmpl w:val="734EFD64"/>
    <w:lvl w:ilvl="0" w:tplc="6D4C5DAE">
      <w:start w:val="1"/>
      <w:numFmt w:val="upperRoman"/>
      <w:lvlText w:val="%1."/>
      <w:lvlJc w:val="left"/>
      <w:pPr>
        <w:ind w:left="1740" w:hanging="564"/>
        <w:jc w:val="right"/>
      </w:pPr>
      <w:rPr>
        <w:rFonts w:ascii="Times New Roman" w:eastAsia="Times New Roman" w:hAnsi="Times New Roman" w:cs="Times New Roman" w:hint="default"/>
        <w:b/>
        <w:bCs/>
        <w:w w:val="99"/>
        <w:sz w:val="32"/>
        <w:szCs w:val="32"/>
        <w:lang w:val="en-US" w:eastAsia="en-US" w:bidi="ar-SA"/>
      </w:rPr>
    </w:lvl>
    <w:lvl w:ilvl="1" w:tplc="475E4C92">
      <w:start w:val="1"/>
      <w:numFmt w:val="upperLetter"/>
      <w:lvlText w:val="%2."/>
      <w:lvlJc w:val="left"/>
      <w:pPr>
        <w:ind w:left="1260" w:hanging="360"/>
      </w:pPr>
      <w:rPr>
        <w:rFonts w:ascii="Times New Roman" w:eastAsia="Times New Roman" w:hAnsi="Times New Roman" w:cs="Times New Roman" w:hint="default"/>
        <w:b/>
        <w:bCs/>
        <w:spacing w:val="-1"/>
        <w:w w:val="99"/>
        <w:sz w:val="24"/>
        <w:szCs w:val="24"/>
        <w:lang w:val="en-US" w:eastAsia="en-US" w:bidi="ar-SA"/>
      </w:rPr>
    </w:lvl>
    <w:lvl w:ilvl="2" w:tplc="04023A00">
      <w:numFmt w:val="bullet"/>
      <w:lvlText w:val=""/>
      <w:lvlJc w:val="left"/>
      <w:pPr>
        <w:ind w:left="2460" w:hanging="372"/>
      </w:pPr>
      <w:rPr>
        <w:rFonts w:ascii="Symbol" w:eastAsia="Symbol" w:hAnsi="Symbol" w:cs="Symbol" w:hint="default"/>
        <w:w w:val="100"/>
        <w:sz w:val="24"/>
        <w:szCs w:val="24"/>
        <w:lang w:val="en-US" w:eastAsia="en-US" w:bidi="ar-SA"/>
      </w:rPr>
    </w:lvl>
    <w:lvl w:ilvl="3" w:tplc="90EC132A">
      <w:numFmt w:val="bullet"/>
      <w:lvlText w:val="•"/>
      <w:lvlJc w:val="left"/>
      <w:pPr>
        <w:ind w:left="4411" w:hanging="372"/>
      </w:pPr>
      <w:rPr>
        <w:rFonts w:hint="default"/>
        <w:lang w:val="en-US" w:eastAsia="en-US" w:bidi="ar-SA"/>
      </w:rPr>
    </w:lvl>
    <w:lvl w:ilvl="4" w:tplc="B5E4680E">
      <w:numFmt w:val="bullet"/>
      <w:lvlText w:val="•"/>
      <w:lvlJc w:val="left"/>
      <w:pPr>
        <w:ind w:left="5386" w:hanging="372"/>
      </w:pPr>
      <w:rPr>
        <w:rFonts w:hint="default"/>
        <w:lang w:val="en-US" w:eastAsia="en-US" w:bidi="ar-SA"/>
      </w:rPr>
    </w:lvl>
    <w:lvl w:ilvl="5" w:tplc="3E2473D8">
      <w:numFmt w:val="bullet"/>
      <w:lvlText w:val="•"/>
      <w:lvlJc w:val="left"/>
      <w:pPr>
        <w:ind w:left="6362" w:hanging="372"/>
      </w:pPr>
      <w:rPr>
        <w:rFonts w:hint="default"/>
        <w:lang w:val="en-US" w:eastAsia="en-US" w:bidi="ar-SA"/>
      </w:rPr>
    </w:lvl>
    <w:lvl w:ilvl="6" w:tplc="A3BA8E82">
      <w:numFmt w:val="bullet"/>
      <w:lvlText w:val="•"/>
      <w:lvlJc w:val="left"/>
      <w:pPr>
        <w:ind w:left="7337" w:hanging="372"/>
      </w:pPr>
      <w:rPr>
        <w:rFonts w:hint="default"/>
        <w:lang w:val="en-US" w:eastAsia="en-US" w:bidi="ar-SA"/>
      </w:rPr>
    </w:lvl>
    <w:lvl w:ilvl="7" w:tplc="74846F70">
      <w:numFmt w:val="bullet"/>
      <w:lvlText w:val="•"/>
      <w:lvlJc w:val="left"/>
      <w:pPr>
        <w:ind w:left="8313" w:hanging="372"/>
      </w:pPr>
      <w:rPr>
        <w:rFonts w:hint="default"/>
        <w:lang w:val="en-US" w:eastAsia="en-US" w:bidi="ar-SA"/>
      </w:rPr>
    </w:lvl>
    <w:lvl w:ilvl="8" w:tplc="AF00483E">
      <w:numFmt w:val="bullet"/>
      <w:lvlText w:val="•"/>
      <w:lvlJc w:val="left"/>
      <w:pPr>
        <w:ind w:left="9288" w:hanging="372"/>
      </w:pPr>
      <w:rPr>
        <w:rFonts w:hint="default"/>
        <w:lang w:val="en-US" w:eastAsia="en-US" w:bidi="ar-SA"/>
      </w:rPr>
    </w:lvl>
  </w:abstractNum>
  <w:abstractNum w:abstractNumId="10" w15:restartNumberingAfterBreak="0">
    <w:nsid w:val="4EA01EF4"/>
    <w:multiLevelType w:val="hybridMultilevel"/>
    <w:tmpl w:val="7BBEC266"/>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4FB102A0"/>
    <w:multiLevelType w:val="hybridMultilevel"/>
    <w:tmpl w:val="6F16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45D9A"/>
    <w:multiLevelType w:val="hybridMultilevel"/>
    <w:tmpl w:val="599C20F6"/>
    <w:lvl w:ilvl="0" w:tplc="D4E2978C">
      <w:numFmt w:val="bullet"/>
      <w:lvlText w:val=""/>
      <w:lvlJc w:val="left"/>
      <w:pPr>
        <w:ind w:left="2460" w:hanging="360"/>
      </w:pPr>
      <w:rPr>
        <w:rFonts w:ascii="Symbol" w:eastAsia="Symbol" w:hAnsi="Symbol" w:cs="Symbol" w:hint="default"/>
        <w:w w:val="100"/>
        <w:sz w:val="24"/>
        <w:szCs w:val="24"/>
        <w:lang w:val="en-US" w:eastAsia="en-US" w:bidi="ar-SA"/>
      </w:rPr>
    </w:lvl>
    <w:lvl w:ilvl="1" w:tplc="656C632E">
      <w:numFmt w:val="bullet"/>
      <w:lvlText w:val="•"/>
      <w:lvlJc w:val="left"/>
      <w:pPr>
        <w:ind w:left="3338" w:hanging="360"/>
      </w:pPr>
      <w:rPr>
        <w:rFonts w:hint="default"/>
        <w:lang w:val="en-US" w:eastAsia="en-US" w:bidi="ar-SA"/>
      </w:rPr>
    </w:lvl>
    <w:lvl w:ilvl="2" w:tplc="4C40CBCC">
      <w:numFmt w:val="bullet"/>
      <w:lvlText w:val="•"/>
      <w:lvlJc w:val="left"/>
      <w:pPr>
        <w:ind w:left="4216" w:hanging="360"/>
      </w:pPr>
      <w:rPr>
        <w:rFonts w:hint="default"/>
        <w:lang w:val="en-US" w:eastAsia="en-US" w:bidi="ar-SA"/>
      </w:rPr>
    </w:lvl>
    <w:lvl w:ilvl="3" w:tplc="D0560F0E">
      <w:numFmt w:val="bullet"/>
      <w:lvlText w:val="•"/>
      <w:lvlJc w:val="left"/>
      <w:pPr>
        <w:ind w:left="5094" w:hanging="360"/>
      </w:pPr>
      <w:rPr>
        <w:rFonts w:hint="default"/>
        <w:lang w:val="en-US" w:eastAsia="en-US" w:bidi="ar-SA"/>
      </w:rPr>
    </w:lvl>
    <w:lvl w:ilvl="4" w:tplc="FC60BA3E">
      <w:numFmt w:val="bullet"/>
      <w:lvlText w:val="•"/>
      <w:lvlJc w:val="left"/>
      <w:pPr>
        <w:ind w:left="5972" w:hanging="360"/>
      </w:pPr>
      <w:rPr>
        <w:rFonts w:hint="default"/>
        <w:lang w:val="en-US" w:eastAsia="en-US" w:bidi="ar-SA"/>
      </w:rPr>
    </w:lvl>
    <w:lvl w:ilvl="5" w:tplc="88E8BF4A">
      <w:numFmt w:val="bullet"/>
      <w:lvlText w:val="•"/>
      <w:lvlJc w:val="left"/>
      <w:pPr>
        <w:ind w:left="6850" w:hanging="360"/>
      </w:pPr>
      <w:rPr>
        <w:rFonts w:hint="default"/>
        <w:lang w:val="en-US" w:eastAsia="en-US" w:bidi="ar-SA"/>
      </w:rPr>
    </w:lvl>
    <w:lvl w:ilvl="6" w:tplc="F926ADE2">
      <w:numFmt w:val="bullet"/>
      <w:lvlText w:val="•"/>
      <w:lvlJc w:val="left"/>
      <w:pPr>
        <w:ind w:left="7728" w:hanging="360"/>
      </w:pPr>
      <w:rPr>
        <w:rFonts w:hint="default"/>
        <w:lang w:val="en-US" w:eastAsia="en-US" w:bidi="ar-SA"/>
      </w:rPr>
    </w:lvl>
    <w:lvl w:ilvl="7" w:tplc="679098AA">
      <w:numFmt w:val="bullet"/>
      <w:lvlText w:val="•"/>
      <w:lvlJc w:val="left"/>
      <w:pPr>
        <w:ind w:left="8606" w:hanging="360"/>
      </w:pPr>
      <w:rPr>
        <w:rFonts w:hint="default"/>
        <w:lang w:val="en-US" w:eastAsia="en-US" w:bidi="ar-SA"/>
      </w:rPr>
    </w:lvl>
    <w:lvl w:ilvl="8" w:tplc="4EC6550C">
      <w:numFmt w:val="bullet"/>
      <w:lvlText w:val="•"/>
      <w:lvlJc w:val="left"/>
      <w:pPr>
        <w:ind w:left="9484" w:hanging="360"/>
      </w:pPr>
      <w:rPr>
        <w:rFonts w:hint="default"/>
        <w:lang w:val="en-US" w:eastAsia="en-US" w:bidi="ar-SA"/>
      </w:rPr>
    </w:lvl>
  </w:abstractNum>
  <w:abstractNum w:abstractNumId="13" w15:restartNumberingAfterBreak="0">
    <w:nsid w:val="68F30AAC"/>
    <w:multiLevelType w:val="hybridMultilevel"/>
    <w:tmpl w:val="204EA454"/>
    <w:lvl w:ilvl="0" w:tplc="D1CE7794">
      <w:start w:val="1"/>
      <w:numFmt w:val="decimal"/>
      <w:lvlText w:val="%1."/>
      <w:lvlJc w:val="left"/>
      <w:pPr>
        <w:ind w:left="2100" w:hanging="360"/>
      </w:pPr>
      <w:rPr>
        <w:rFonts w:ascii="Times New Roman" w:eastAsia="Times New Roman" w:hAnsi="Times New Roman" w:cs="Times New Roman" w:hint="default"/>
        <w:b/>
        <w:bCs/>
        <w:spacing w:val="-2"/>
        <w:w w:val="99"/>
        <w:sz w:val="24"/>
        <w:szCs w:val="24"/>
        <w:lang w:val="en-US" w:eastAsia="en-US" w:bidi="ar-SA"/>
      </w:rPr>
    </w:lvl>
    <w:lvl w:ilvl="1" w:tplc="EB4A30CA">
      <w:start w:val="1"/>
      <w:numFmt w:val="lowerLetter"/>
      <w:lvlText w:val="%2."/>
      <w:lvlJc w:val="left"/>
      <w:pPr>
        <w:ind w:left="2820" w:hanging="360"/>
      </w:pPr>
      <w:rPr>
        <w:rFonts w:ascii="Times New Roman" w:eastAsia="Times New Roman" w:hAnsi="Times New Roman" w:cs="Times New Roman" w:hint="default"/>
        <w:spacing w:val="-4"/>
        <w:w w:val="99"/>
        <w:sz w:val="24"/>
        <w:szCs w:val="24"/>
        <w:lang w:val="en-US" w:eastAsia="en-US" w:bidi="ar-SA"/>
      </w:rPr>
    </w:lvl>
    <w:lvl w:ilvl="2" w:tplc="33883EFC">
      <w:numFmt w:val="bullet"/>
      <w:lvlText w:val="•"/>
      <w:lvlJc w:val="left"/>
      <w:pPr>
        <w:ind w:left="3755" w:hanging="360"/>
      </w:pPr>
      <w:rPr>
        <w:rFonts w:hint="default"/>
        <w:lang w:val="en-US" w:eastAsia="en-US" w:bidi="ar-SA"/>
      </w:rPr>
    </w:lvl>
    <w:lvl w:ilvl="3" w:tplc="93164FBC">
      <w:numFmt w:val="bullet"/>
      <w:lvlText w:val="•"/>
      <w:lvlJc w:val="left"/>
      <w:pPr>
        <w:ind w:left="4691" w:hanging="360"/>
      </w:pPr>
      <w:rPr>
        <w:rFonts w:hint="default"/>
        <w:lang w:val="en-US" w:eastAsia="en-US" w:bidi="ar-SA"/>
      </w:rPr>
    </w:lvl>
    <w:lvl w:ilvl="4" w:tplc="776612E6">
      <w:numFmt w:val="bullet"/>
      <w:lvlText w:val="•"/>
      <w:lvlJc w:val="left"/>
      <w:pPr>
        <w:ind w:left="5626" w:hanging="360"/>
      </w:pPr>
      <w:rPr>
        <w:rFonts w:hint="default"/>
        <w:lang w:val="en-US" w:eastAsia="en-US" w:bidi="ar-SA"/>
      </w:rPr>
    </w:lvl>
    <w:lvl w:ilvl="5" w:tplc="6FC0B9E0">
      <w:numFmt w:val="bullet"/>
      <w:lvlText w:val="•"/>
      <w:lvlJc w:val="left"/>
      <w:pPr>
        <w:ind w:left="6562" w:hanging="360"/>
      </w:pPr>
      <w:rPr>
        <w:rFonts w:hint="default"/>
        <w:lang w:val="en-US" w:eastAsia="en-US" w:bidi="ar-SA"/>
      </w:rPr>
    </w:lvl>
    <w:lvl w:ilvl="6" w:tplc="60E25968">
      <w:numFmt w:val="bullet"/>
      <w:lvlText w:val="•"/>
      <w:lvlJc w:val="left"/>
      <w:pPr>
        <w:ind w:left="7497" w:hanging="360"/>
      </w:pPr>
      <w:rPr>
        <w:rFonts w:hint="default"/>
        <w:lang w:val="en-US" w:eastAsia="en-US" w:bidi="ar-SA"/>
      </w:rPr>
    </w:lvl>
    <w:lvl w:ilvl="7" w:tplc="88047AA4">
      <w:numFmt w:val="bullet"/>
      <w:lvlText w:val="•"/>
      <w:lvlJc w:val="left"/>
      <w:pPr>
        <w:ind w:left="8433" w:hanging="360"/>
      </w:pPr>
      <w:rPr>
        <w:rFonts w:hint="default"/>
        <w:lang w:val="en-US" w:eastAsia="en-US" w:bidi="ar-SA"/>
      </w:rPr>
    </w:lvl>
    <w:lvl w:ilvl="8" w:tplc="413CF8E0">
      <w:numFmt w:val="bullet"/>
      <w:lvlText w:val="•"/>
      <w:lvlJc w:val="left"/>
      <w:pPr>
        <w:ind w:left="9368" w:hanging="360"/>
      </w:pPr>
      <w:rPr>
        <w:rFonts w:hint="default"/>
        <w:lang w:val="en-US" w:eastAsia="en-US" w:bidi="ar-SA"/>
      </w:rPr>
    </w:lvl>
  </w:abstractNum>
  <w:abstractNum w:abstractNumId="14" w15:restartNumberingAfterBreak="0">
    <w:nsid w:val="6E30072F"/>
    <w:multiLevelType w:val="hybridMultilevel"/>
    <w:tmpl w:val="A77495E4"/>
    <w:lvl w:ilvl="0" w:tplc="EC56251A">
      <w:numFmt w:val="bullet"/>
      <w:lvlText w:val=""/>
      <w:lvlJc w:val="left"/>
      <w:pPr>
        <w:ind w:left="1740" w:hanging="360"/>
      </w:pPr>
      <w:rPr>
        <w:rFonts w:hint="default"/>
        <w:w w:val="100"/>
        <w:lang w:val="en-US" w:eastAsia="en-US" w:bidi="ar-SA"/>
      </w:rPr>
    </w:lvl>
    <w:lvl w:ilvl="1" w:tplc="DA36D09C">
      <w:numFmt w:val="bullet"/>
      <w:lvlText w:val="•"/>
      <w:lvlJc w:val="left"/>
      <w:pPr>
        <w:ind w:left="2690" w:hanging="360"/>
      </w:pPr>
      <w:rPr>
        <w:rFonts w:hint="default"/>
        <w:lang w:val="en-US" w:eastAsia="en-US" w:bidi="ar-SA"/>
      </w:rPr>
    </w:lvl>
    <w:lvl w:ilvl="2" w:tplc="A72A975A">
      <w:numFmt w:val="bullet"/>
      <w:lvlText w:val="•"/>
      <w:lvlJc w:val="left"/>
      <w:pPr>
        <w:ind w:left="3640" w:hanging="360"/>
      </w:pPr>
      <w:rPr>
        <w:rFonts w:hint="default"/>
        <w:lang w:val="en-US" w:eastAsia="en-US" w:bidi="ar-SA"/>
      </w:rPr>
    </w:lvl>
    <w:lvl w:ilvl="3" w:tplc="C36A3E4E">
      <w:numFmt w:val="bullet"/>
      <w:lvlText w:val="•"/>
      <w:lvlJc w:val="left"/>
      <w:pPr>
        <w:ind w:left="4590" w:hanging="360"/>
      </w:pPr>
      <w:rPr>
        <w:rFonts w:hint="default"/>
        <w:lang w:val="en-US" w:eastAsia="en-US" w:bidi="ar-SA"/>
      </w:rPr>
    </w:lvl>
    <w:lvl w:ilvl="4" w:tplc="997008C2">
      <w:numFmt w:val="bullet"/>
      <w:lvlText w:val="•"/>
      <w:lvlJc w:val="left"/>
      <w:pPr>
        <w:ind w:left="5540" w:hanging="360"/>
      </w:pPr>
      <w:rPr>
        <w:rFonts w:hint="default"/>
        <w:lang w:val="en-US" w:eastAsia="en-US" w:bidi="ar-SA"/>
      </w:rPr>
    </w:lvl>
    <w:lvl w:ilvl="5" w:tplc="43A47D48">
      <w:numFmt w:val="bullet"/>
      <w:lvlText w:val="•"/>
      <w:lvlJc w:val="left"/>
      <w:pPr>
        <w:ind w:left="6490" w:hanging="360"/>
      </w:pPr>
      <w:rPr>
        <w:rFonts w:hint="default"/>
        <w:lang w:val="en-US" w:eastAsia="en-US" w:bidi="ar-SA"/>
      </w:rPr>
    </w:lvl>
    <w:lvl w:ilvl="6" w:tplc="AA8C566E">
      <w:numFmt w:val="bullet"/>
      <w:lvlText w:val="•"/>
      <w:lvlJc w:val="left"/>
      <w:pPr>
        <w:ind w:left="7440" w:hanging="360"/>
      </w:pPr>
      <w:rPr>
        <w:rFonts w:hint="default"/>
        <w:lang w:val="en-US" w:eastAsia="en-US" w:bidi="ar-SA"/>
      </w:rPr>
    </w:lvl>
    <w:lvl w:ilvl="7" w:tplc="283E5D22">
      <w:numFmt w:val="bullet"/>
      <w:lvlText w:val="•"/>
      <w:lvlJc w:val="left"/>
      <w:pPr>
        <w:ind w:left="8390" w:hanging="360"/>
      </w:pPr>
      <w:rPr>
        <w:rFonts w:hint="default"/>
        <w:lang w:val="en-US" w:eastAsia="en-US" w:bidi="ar-SA"/>
      </w:rPr>
    </w:lvl>
    <w:lvl w:ilvl="8" w:tplc="7D70BC58">
      <w:numFmt w:val="bullet"/>
      <w:lvlText w:val="•"/>
      <w:lvlJc w:val="left"/>
      <w:pPr>
        <w:ind w:left="9340" w:hanging="360"/>
      </w:pPr>
      <w:rPr>
        <w:rFonts w:hint="default"/>
        <w:lang w:val="en-US" w:eastAsia="en-US" w:bidi="ar-SA"/>
      </w:rPr>
    </w:lvl>
  </w:abstractNum>
  <w:abstractNum w:abstractNumId="15" w15:restartNumberingAfterBreak="0">
    <w:nsid w:val="746234CC"/>
    <w:multiLevelType w:val="hybridMultilevel"/>
    <w:tmpl w:val="88A22736"/>
    <w:lvl w:ilvl="0" w:tplc="8AF2084C">
      <w:start w:val="1"/>
      <w:numFmt w:val="decimal"/>
      <w:lvlText w:val="%1."/>
      <w:lvlJc w:val="left"/>
      <w:pPr>
        <w:ind w:left="440" w:hanging="215"/>
      </w:pPr>
      <w:rPr>
        <w:rFonts w:ascii="Arial" w:eastAsia="Arial" w:hAnsi="Arial" w:cs="Arial" w:hint="default"/>
        <w:w w:val="87"/>
        <w:sz w:val="22"/>
        <w:szCs w:val="22"/>
        <w:lang w:val="en-US" w:eastAsia="en-US" w:bidi="ar-SA"/>
      </w:rPr>
    </w:lvl>
    <w:lvl w:ilvl="1" w:tplc="C90C47C0">
      <w:numFmt w:val="bullet"/>
      <w:lvlText w:val="•"/>
      <w:lvlJc w:val="left"/>
      <w:pPr>
        <w:ind w:left="1446" w:hanging="215"/>
      </w:pPr>
      <w:rPr>
        <w:rFonts w:hint="default"/>
        <w:lang w:val="en-US" w:eastAsia="en-US" w:bidi="ar-SA"/>
      </w:rPr>
    </w:lvl>
    <w:lvl w:ilvl="2" w:tplc="E1F4034C">
      <w:numFmt w:val="bullet"/>
      <w:lvlText w:val="•"/>
      <w:lvlJc w:val="left"/>
      <w:pPr>
        <w:ind w:left="2452" w:hanging="215"/>
      </w:pPr>
      <w:rPr>
        <w:rFonts w:hint="default"/>
        <w:lang w:val="en-US" w:eastAsia="en-US" w:bidi="ar-SA"/>
      </w:rPr>
    </w:lvl>
    <w:lvl w:ilvl="3" w:tplc="C51682AC">
      <w:numFmt w:val="bullet"/>
      <w:lvlText w:val="•"/>
      <w:lvlJc w:val="left"/>
      <w:pPr>
        <w:ind w:left="3458" w:hanging="215"/>
      </w:pPr>
      <w:rPr>
        <w:rFonts w:hint="default"/>
        <w:lang w:val="en-US" w:eastAsia="en-US" w:bidi="ar-SA"/>
      </w:rPr>
    </w:lvl>
    <w:lvl w:ilvl="4" w:tplc="932ED12C">
      <w:numFmt w:val="bullet"/>
      <w:lvlText w:val="•"/>
      <w:lvlJc w:val="left"/>
      <w:pPr>
        <w:ind w:left="4464" w:hanging="215"/>
      </w:pPr>
      <w:rPr>
        <w:rFonts w:hint="default"/>
        <w:lang w:val="en-US" w:eastAsia="en-US" w:bidi="ar-SA"/>
      </w:rPr>
    </w:lvl>
    <w:lvl w:ilvl="5" w:tplc="2ACAF262">
      <w:numFmt w:val="bullet"/>
      <w:lvlText w:val="•"/>
      <w:lvlJc w:val="left"/>
      <w:pPr>
        <w:ind w:left="5470" w:hanging="215"/>
      </w:pPr>
      <w:rPr>
        <w:rFonts w:hint="default"/>
        <w:lang w:val="en-US" w:eastAsia="en-US" w:bidi="ar-SA"/>
      </w:rPr>
    </w:lvl>
    <w:lvl w:ilvl="6" w:tplc="1DB6103E">
      <w:numFmt w:val="bullet"/>
      <w:lvlText w:val="•"/>
      <w:lvlJc w:val="left"/>
      <w:pPr>
        <w:ind w:left="6476" w:hanging="215"/>
      </w:pPr>
      <w:rPr>
        <w:rFonts w:hint="default"/>
        <w:lang w:val="en-US" w:eastAsia="en-US" w:bidi="ar-SA"/>
      </w:rPr>
    </w:lvl>
    <w:lvl w:ilvl="7" w:tplc="97C02DCE">
      <w:numFmt w:val="bullet"/>
      <w:lvlText w:val="•"/>
      <w:lvlJc w:val="left"/>
      <w:pPr>
        <w:ind w:left="7482" w:hanging="215"/>
      </w:pPr>
      <w:rPr>
        <w:rFonts w:hint="default"/>
        <w:lang w:val="en-US" w:eastAsia="en-US" w:bidi="ar-SA"/>
      </w:rPr>
    </w:lvl>
    <w:lvl w:ilvl="8" w:tplc="8684F762">
      <w:numFmt w:val="bullet"/>
      <w:lvlText w:val="•"/>
      <w:lvlJc w:val="left"/>
      <w:pPr>
        <w:ind w:left="8488" w:hanging="215"/>
      </w:pPr>
      <w:rPr>
        <w:rFonts w:hint="default"/>
        <w:lang w:val="en-US" w:eastAsia="en-US" w:bidi="ar-SA"/>
      </w:rPr>
    </w:lvl>
  </w:abstractNum>
  <w:abstractNum w:abstractNumId="16" w15:restartNumberingAfterBreak="0">
    <w:nsid w:val="7E530021"/>
    <w:multiLevelType w:val="hybridMultilevel"/>
    <w:tmpl w:val="611CEC4C"/>
    <w:lvl w:ilvl="0" w:tplc="413C1FF6">
      <w:start w:val="1"/>
      <w:numFmt w:val="decimal"/>
      <w:lvlText w:val="%1."/>
      <w:lvlJc w:val="left"/>
      <w:pPr>
        <w:ind w:left="800" w:hanging="360"/>
      </w:pPr>
      <w:rPr>
        <w:rFonts w:hint="default"/>
        <w:color w:val="00000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16cid:durableId="1925333815">
    <w:abstractNumId w:val="5"/>
  </w:num>
  <w:num w:numId="2" w16cid:durableId="811556255">
    <w:abstractNumId w:val="14"/>
  </w:num>
  <w:num w:numId="3" w16cid:durableId="1727097341">
    <w:abstractNumId w:val="0"/>
  </w:num>
  <w:num w:numId="4" w16cid:durableId="93594692">
    <w:abstractNumId w:val="12"/>
  </w:num>
  <w:num w:numId="5" w16cid:durableId="1910189610">
    <w:abstractNumId w:val="13"/>
  </w:num>
  <w:num w:numId="6" w16cid:durableId="1422412105">
    <w:abstractNumId w:val="1"/>
  </w:num>
  <w:num w:numId="7" w16cid:durableId="1029406402">
    <w:abstractNumId w:val="9"/>
  </w:num>
  <w:num w:numId="8" w16cid:durableId="1850828089">
    <w:abstractNumId w:val="7"/>
  </w:num>
  <w:num w:numId="9" w16cid:durableId="1336492764">
    <w:abstractNumId w:val="15"/>
  </w:num>
  <w:num w:numId="10" w16cid:durableId="1953323627">
    <w:abstractNumId w:val="2"/>
  </w:num>
  <w:num w:numId="11" w16cid:durableId="1294678361">
    <w:abstractNumId w:val="8"/>
  </w:num>
  <w:num w:numId="12" w16cid:durableId="1722092861">
    <w:abstractNumId w:val="16"/>
  </w:num>
  <w:num w:numId="13" w16cid:durableId="2077893283">
    <w:abstractNumId w:val="3"/>
  </w:num>
  <w:num w:numId="14" w16cid:durableId="1891920772">
    <w:abstractNumId w:val="4"/>
  </w:num>
  <w:num w:numId="15" w16cid:durableId="141704467">
    <w:abstractNumId w:val="10"/>
  </w:num>
  <w:num w:numId="16" w16cid:durableId="9727112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3761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64"/>
    <w:rsid w:val="00030361"/>
    <w:rsid w:val="00053496"/>
    <w:rsid w:val="000A4B64"/>
    <w:rsid w:val="000C734F"/>
    <w:rsid w:val="00104B91"/>
    <w:rsid w:val="00147357"/>
    <w:rsid w:val="0022534D"/>
    <w:rsid w:val="002304AC"/>
    <w:rsid w:val="002578C3"/>
    <w:rsid w:val="002C50DA"/>
    <w:rsid w:val="003407D7"/>
    <w:rsid w:val="00355CE7"/>
    <w:rsid w:val="003B3BEC"/>
    <w:rsid w:val="00422F9A"/>
    <w:rsid w:val="00433FA2"/>
    <w:rsid w:val="0059047A"/>
    <w:rsid w:val="00807BDD"/>
    <w:rsid w:val="00830CE7"/>
    <w:rsid w:val="00861B53"/>
    <w:rsid w:val="009448B4"/>
    <w:rsid w:val="0098753D"/>
    <w:rsid w:val="009F43BA"/>
    <w:rsid w:val="00A21085"/>
    <w:rsid w:val="00A27EC6"/>
    <w:rsid w:val="00A97E5C"/>
    <w:rsid w:val="00AA139F"/>
    <w:rsid w:val="00B46723"/>
    <w:rsid w:val="00B73715"/>
    <w:rsid w:val="00B81E72"/>
    <w:rsid w:val="00B93BF2"/>
    <w:rsid w:val="00BD328E"/>
    <w:rsid w:val="00C24E3B"/>
    <w:rsid w:val="00C30591"/>
    <w:rsid w:val="00C5427E"/>
    <w:rsid w:val="00C8337D"/>
    <w:rsid w:val="00CB7A30"/>
    <w:rsid w:val="00CC55D0"/>
    <w:rsid w:val="00CC65FC"/>
    <w:rsid w:val="00D3284C"/>
    <w:rsid w:val="00D7707D"/>
    <w:rsid w:val="00DF1E8B"/>
    <w:rsid w:val="00E1557C"/>
    <w:rsid w:val="00E17369"/>
    <w:rsid w:val="00E73958"/>
    <w:rsid w:val="00EA3AD2"/>
    <w:rsid w:val="00EB275F"/>
    <w:rsid w:val="00EF02C9"/>
    <w:rsid w:val="00F52B6A"/>
    <w:rsid w:val="00F7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D88BE"/>
  <w15:docId w15:val="{8E19F3DC-A1E9-F949-AC4B-B6B80EE8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31" w:hanging="726"/>
      <w:outlineLvl w:val="0"/>
    </w:pPr>
    <w:rPr>
      <w:b/>
      <w:bCs/>
      <w:sz w:val="32"/>
      <w:szCs w:val="32"/>
    </w:rPr>
  </w:style>
  <w:style w:type="paragraph" w:styleId="Heading2">
    <w:name w:val="heading 2"/>
    <w:basedOn w:val="Normal"/>
    <w:uiPriority w:val="9"/>
    <w:unhideWhenUsed/>
    <w:qFormat/>
    <w:pPr>
      <w:ind w:left="1740" w:hanging="361"/>
      <w:jc w:val="both"/>
      <w:outlineLvl w:val="1"/>
    </w:pPr>
    <w:rPr>
      <w:b/>
      <w:bCs/>
      <w:sz w:val="24"/>
      <w:szCs w:val="24"/>
    </w:rPr>
  </w:style>
  <w:style w:type="paragraph" w:styleId="Heading3">
    <w:name w:val="heading 3"/>
    <w:basedOn w:val="Normal"/>
    <w:next w:val="Normal"/>
    <w:link w:val="Heading3Char"/>
    <w:uiPriority w:val="9"/>
    <w:unhideWhenUsed/>
    <w:qFormat/>
    <w:rsid w:val="003407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407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464" w:hanging="440"/>
    </w:pPr>
    <w:rPr>
      <w:b/>
      <w:bCs/>
      <w:sz w:val="24"/>
      <w:szCs w:val="24"/>
    </w:rPr>
  </w:style>
  <w:style w:type="paragraph" w:styleId="TOC2">
    <w:name w:val="toc 2"/>
    <w:basedOn w:val="Normal"/>
    <w:uiPriority w:val="39"/>
    <w:qFormat/>
    <w:pPr>
      <w:spacing w:before="122"/>
      <w:ind w:left="1680" w:hanging="440"/>
    </w:pPr>
    <w:rPr>
      <w:b/>
      <w:bCs/>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61"/>
      <w:ind w:left="1001" w:right="840"/>
      <w:jc w:val="center"/>
    </w:pPr>
    <w:rPr>
      <w:b/>
      <w:bCs/>
      <w:sz w:val="40"/>
      <w:szCs w:val="40"/>
    </w:rPr>
  </w:style>
  <w:style w:type="paragraph" w:styleId="ListParagraph">
    <w:name w:val="List Paragraph"/>
    <w:basedOn w:val="Normal"/>
    <w:uiPriority w:val="1"/>
    <w:qFormat/>
    <w:pPr>
      <w:ind w:left="1740" w:hanging="361"/>
    </w:pPr>
  </w:style>
  <w:style w:type="paragraph" w:customStyle="1" w:styleId="TableParagraph">
    <w:name w:val="Table Paragraph"/>
    <w:basedOn w:val="Normal"/>
    <w:uiPriority w:val="1"/>
    <w:qFormat/>
    <w:pPr>
      <w:ind w:left="107"/>
    </w:pPr>
  </w:style>
  <w:style w:type="paragraph" w:styleId="NormalWeb">
    <w:name w:val="Normal (Web)"/>
    <w:basedOn w:val="Normal"/>
    <w:uiPriority w:val="99"/>
    <w:unhideWhenUsed/>
    <w:rsid w:val="00C8337D"/>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407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407D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807BDD"/>
    <w:rPr>
      <w:color w:val="0000FF"/>
      <w:u w:val="single"/>
    </w:rPr>
  </w:style>
  <w:style w:type="character" w:styleId="UnresolvedMention">
    <w:name w:val="Unresolved Mention"/>
    <w:basedOn w:val="DefaultParagraphFont"/>
    <w:uiPriority w:val="99"/>
    <w:semiHidden/>
    <w:unhideWhenUsed/>
    <w:rsid w:val="00CC65FC"/>
    <w:rPr>
      <w:color w:val="605E5C"/>
      <w:shd w:val="clear" w:color="auto" w:fill="E1DFDD"/>
    </w:rPr>
  </w:style>
  <w:style w:type="paragraph" w:styleId="Header">
    <w:name w:val="header"/>
    <w:basedOn w:val="Normal"/>
    <w:link w:val="HeaderChar"/>
    <w:uiPriority w:val="99"/>
    <w:unhideWhenUsed/>
    <w:rsid w:val="00422F9A"/>
    <w:pPr>
      <w:tabs>
        <w:tab w:val="center" w:pos="4680"/>
        <w:tab w:val="right" w:pos="9360"/>
      </w:tabs>
    </w:pPr>
  </w:style>
  <w:style w:type="character" w:customStyle="1" w:styleId="HeaderChar">
    <w:name w:val="Header Char"/>
    <w:basedOn w:val="DefaultParagraphFont"/>
    <w:link w:val="Header"/>
    <w:uiPriority w:val="99"/>
    <w:rsid w:val="00422F9A"/>
    <w:rPr>
      <w:rFonts w:ascii="Times New Roman" w:eastAsia="Times New Roman" w:hAnsi="Times New Roman" w:cs="Times New Roman"/>
    </w:rPr>
  </w:style>
  <w:style w:type="paragraph" w:styleId="Footer">
    <w:name w:val="footer"/>
    <w:basedOn w:val="Normal"/>
    <w:link w:val="FooterChar"/>
    <w:uiPriority w:val="99"/>
    <w:unhideWhenUsed/>
    <w:rsid w:val="00422F9A"/>
    <w:pPr>
      <w:tabs>
        <w:tab w:val="center" w:pos="4680"/>
        <w:tab w:val="right" w:pos="9360"/>
      </w:tabs>
    </w:pPr>
  </w:style>
  <w:style w:type="character" w:customStyle="1" w:styleId="FooterChar">
    <w:name w:val="Footer Char"/>
    <w:basedOn w:val="DefaultParagraphFont"/>
    <w:link w:val="Footer"/>
    <w:uiPriority w:val="99"/>
    <w:rsid w:val="00422F9A"/>
    <w:rPr>
      <w:rFonts w:ascii="Times New Roman" w:eastAsia="Times New Roman" w:hAnsi="Times New Roman" w:cs="Times New Roman"/>
    </w:rPr>
  </w:style>
  <w:style w:type="paragraph" w:styleId="TOCHeading">
    <w:name w:val="TOC Heading"/>
    <w:basedOn w:val="Heading1"/>
    <w:next w:val="Normal"/>
    <w:uiPriority w:val="39"/>
    <w:unhideWhenUsed/>
    <w:qFormat/>
    <w:rsid w:val="00EF02C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EF02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635">
      <w:bodyDiv w:val="1"/>
      <w:marLeft w:val="0"/>
      <w:marRight w:val="0"/>
      <w:marTop w:val="0"/>
      <w:marBottom w:val="0"/>
      <w:divBdr>
        <w:top w:val="none" w:sz="0" w:space="0" w:color="auto"/>
        <w:left w:val="none" w:sz="0" w:space="0" w:color="auto"/>
        <w:bottom w:val="none" w:sz="0" w:space="0" w:color="auto"/>
        <w:right w:val="none" w:sz="0" w:space="0" w:color="auto"/>
      </w:divBdr>
    </w:div>
    <w:div w:id="299069970">
      <w:bodyDiv w:val="1"/>
      <w:marLeft w:val="0"/>
      <w:marRight w:val="0"/>
      <w:marTop w:val="0"/>
      <w:marBottom w:val="0"/>
      <w:divBdr>
        <w:top w:val="none" w:sz="0" w:space="0" w:color="auto"/>
        <w:left w:val="none" w:sz="0" w:space="0" w:color="auto"/>
        <w:bottom w:val="none" w:sz="0" w:space="0" w:color="auto"/>
        <w:right w:val="none" w:sz="0" w:space="0" w:color="auto"/>
      </w:divBdr>
    </w:div>
    <w:div w:id="406391220">
      <w:bodyDiv w:val="1"/>
      <w:marLeft w:val="0"/>
      <w:marRight w:val="0"/>
      <w:marTop w:val="0"/>
      <w:marBottom w:val="0"/>
      <w:divBdr>
        <w:top w:val="none" w:sz="0" w:space="0" w:color="auto"/>
        <w:left w:val="none" w:sz="0" w:space="0" w:color="auto"/>
        <w:bottom w:val="none" w:sz="0" w:space="0" w:color="auto"/>
        <w:right w:val="none" w:sz="0" w:space="0" w:color="auto"/>
      </w:divBdr>
    </w:div>
    <w:div w:id="719984997">
      <w:bodyDiv w:val="1"/>
      <w:marLeft w:val="0"/>
      <w:marRight w:val="0"/>
      <w:marTop w:val="0"/>
      <w:marBottom w:val="0"/>
      <w:divBdr>
        <w:top w:val="none" w:sz="0" w:space="0" w:color="auto"/>
        <w:left w:val="none" w:sz="0" w:space="0" w:color="auto"/>
        <w:bottom w:val="none" w:sz="0" w:space="0" w:color="auto"/>
        <w:right w:val="none" w:sz="0" w:space="0" w:color="auto"/>
      </w:divBdr>
    </w:div>
    <w:div w:id="762455460">
      <w:bodyDiv w:val="1"/>
      <w:marLeft w:val="0"/>
      <w:marRight w:val="0"/>
      <w:marTop w:val="0"/>
      <w:marBottom w:val="0"/>
      <w:divBdr>
        <w:top w:val="none" w:sz="0" w:space="0" w:color="auto"/>
        <w:left w:val="none" w:sz="0" w:space="0" w:color="auto"/>
        <w:bottom w:val="none" w:sz="0" w:space="0" w:color="auto"/>
        <w:right w:val="none" w:sz="0" w:space="0" w:color="auto"/>
      </w:divBdr>
    </w:div>
    <w:div w:id="913660028">
      <w:bodyDiv w:val="1"/>
      <w:marLeft w:val="0"/>
      <w:marRight w:val="0"/>
      <w:marTop w:val="0"/>
      <w:marBottom w:val="0"/>
      <w:divBdr>
        <w:top w:val="none" w:sz="0" w:space="0" w:color="auto"/>
        <w:left w:val="none" w:sz="0" w:space="0" w:color="auto"/>
        <w:bottom w:val="none" w:sz="0" w:space="0" w:color="auto"/>
        <w:right w:val="none" w:sz="0" w:space="0" w:color="auto"/>
      </w:divBdr>
    </w:div>
    <w:div w:id="1277912170">
      <w:bodyDiv w:val="1"/>
      <w:marLeft w:val="0"/>
      <w:marRight w:val="0"/>
      <w:marTop w:val="0"/>
      <w:marBottom w:val="0"/>
      <w:divBdr>
        <w:top w:val="none" w:sz="0" w:space="0" w:color="auto"/>
        <w:left w:val="none" w:sz="0" w:space="0" w:color="auto"/>
        <w:bottom w:val="none" w:sz="0" w:space="0" w:color="auto"/>
        <w:right w:val="none" w:sz="0" w:space="0" w:color="auto"/>
      </w:divBdr>
    </w:div>
    <w:div w:id="1717582014">
      <w:bodyDiv w:val="1"/>
      <w:marLeft w:val="0"/>
      <w:marRight w:val="0"/>
      <w:marTop w:val="0"/>
      <w:marBottom w:val="0"/>
      <w:divBdr>
        <w:top w:val="none" w:sz="0" w:space="0" w:color="auto"/>
        <w:left w:val="none" w:sz="0" w:space="0" w:color="auto"/>
        <w:bottom w:val="none" w:sz="0" w:space="0" w:color="auto"/>
        <w:right w:val="none" w:sz="0" w:space="0" w:color="auto"/>
      </w:divBdr>
    </w:div>
    <w:div w:id="192151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f.gov/information/human-rights-commission-funding-opportunities" TargetMode="External"/><Relationship Id="rId13" Type="http://schemas.openxmlformats.org/officeDocument/2006/relationships/hyperlink" Target="https://sf.gov/information/human-rights-commission-funding-opportunities" TargetMode="External"/><Relationship Id="rId18" Type="http://schemas.openxmlformats.org/officeDocument/2006/relationships/hyperlink" Target="mailto:athena.n.edwards@sfgov.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f.gov/information/human-rights-commission-funding-opportunities" TargetMode="External"/><Relationship Id="rId2" Type="http://schemas.openxmlformats.org/officeDocument/2006/relationships/numbering" Target="numbering.xml"/><Relationship Id="rId16" Type="http://schemas.openxmlformats.org/officeDocument/2006/relationships/hyperlink" Target="mailto:hrc.grants@sfgov.org" TargetMode="External"/><Relationship Id="rId20" Type="http://schemas.openxmlformats.org/officeDocument/2006/relationships/hyperlink" Target="mailto:athena.n.edwards@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grants@sfgov.org" TargetMode="External"/><Relationship Id="rId5" Type="http://schemas.openxmlformats.org/officeDocument/2006/relationships/webSettings" Target="webSettings.xml"/><Relationship Id="rId15" Type="http://schemas.openxmlformats.org/officeDocument/2006/relationships/hyperlink" Target="https://sf.gov/information/human-rights-commission-funding-opportunities" TargetMode="External"/><Relationship Id="rId10" Type="http://schemas.openxmlformats.org/officeDocument/2006/relationships/hyperlink" Target="mailto:hrc.grants@sfgov.org" TargetMode="External"/><Relationship Id="rId19" Type="http://schemas.openxmlformats.org/officeDocument/2006/relationships/hyperlink" Target="mailto:athena.n.edwards@sfgov.org" TargetMode="External"/><Relationship Id="rId4" Type="http://schemas.openxmlformats.org/officeDocument/2006/relationships/settings" Target="settings.xml"/><Relationship Id="rId9" Type="http://schemas.openxmlformats.org/officeDocument/2006/relationships/hyperlink" Target="https://sf.gov/information/human-rights-commission-funding-opportunities" TargetMode="External"/><Relationship Id="rId14" Type="http://schemas.openxmlformats.org/officeDocument/2006/relationships/hyperlink" Target="https://sf.gov/information/human-rights-commission-funding-opport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E6FB-2133-4B8C-AC7C-B7834315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Athena (HRC)</dc:creator>
  <cp:lastModifiedBy>athena edwards</cp:lastModifiedBy>
  <cp:revision>11</cp:revision>
  <dcterms:created xsi:type="dcterms:W3CDTF">2023-02-10T22:49:00Z</dcterms:created>
  <dcterms:modified xsi:type="dcterms:W3CDTF">2023-02-11T00:35:00Z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for Microsoft 365</vt:lpwstr>
  </property>
  <property fmtid="{D5CDD505-2E9C-101B-9397-08002B2CF9AE}" pid="4" name="LastSaved">
    <vt:filetime>2023-02-09T00:00:00Z</vt:filetime>
  </property>
</Properties>
</file>