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4E00BA" w:rsidRPr="00FC2ECE" w:rsidP="004E00BA" w14:paraId="3A4FB763" w14:textId="6CC26D6F">
      <w:pPr>
        <w:spacing w:after="0" w:line="240" w:lineRule="auto"/>
        <w:jc w:val="center"/>
        <w:rPr>
          <w:b/>
          <w:sz w:val="36"/>
          <w:szCs w:val="36"/>
        </w:rPr>
      </w:pPr>
      <w:r w:rsidRPr="00FC2ECE">
        <w:rPr>
          <w:b/>
          <w:sz w:val="36"/>
          <w:szCs w:val="36"/>
        </w:rPr>
        <w:t>SAN FRANCISCO FOOD SECURITY TASK FORCE (FSTF)</w:t>
      </w:r>
    </w:p>
    <w:p w:rsidR="005B4AD3" w:rsidRPr="00FF584E" w:rsidP="3AE19952" w14:paraId="1F3B372B" w14:textId="7DFCFED3">
      <w:pPr>
        <w:spacing w:after="0" w:line="240" w:lineRule="auto"/>
        <w:jc w:val="center"/>
        <w:rPr>
          <w:b/>
          <w:bCs/>
          <w:sz w:val="32"/>
          <w:szCs w:val="32"/>
          <w:highlight w:val="yellow"/>
          <w:u w:val="single"/>
        </w:rPr>
      </w:pPr>
      <w:r w:rsidRPr="3AE19952">
        <w:rPr>
          <w:b/>
          <w:bCs/>
          <w:sz w:val="32"/>
          <w:szCs w:val="32"/>
          <w:u w:val="single"/>
        </w:rPr>
        <w:t xml:space="preserve">AGENDA </w:t>
      </w:r>
    </w:p>
    <w:p w:rsidR="00707734" w:rsidRPr="000E7493" w:rsidP="00AD50E4" w14:paraId="7D0BEE13" w14:textId="77777777">
      <w:pPr>
        <w:tabs>
          <w:tab w:val="left" w:pos="720"/>
        </w:tabs>
        <w:spacing w:after="0" w:line="240" w:lineRule="auto"/>
        <w:jc w:val="center"/>
        <w:rPr>
          <w:sz w:val="16"/>
          <w:szCs w:val="24"/>
        </w:rPr>
      </w:pPr>
    </w:p>
    <w:p w:rsidR="00AD50E4" w:rsidP="00AD50E4" w14:paraId="3DC03D2B" w14:textId="0CA6272D">
      <w:pPr>
        <w:tabs>
          <w:tab w:val="left" w:pos="720"/>
        </w:tabs>
        <w:spacing w:after="0" w:line="240" w:lineRule="auto"/>
        <w:jc w:val="center"/>
        <w:rPr>
          <w:sz w:val="24"/>
          <w:szCs w:val="24"/>
        </w:rPr>
      </w:pPr>
      <w:r w:rsidRPr="4813D3B0" w:rsidR="19FB784D">
        <w:rPr>
          <w:sz w:val="24"/>
          <w:szCs w:val="24"/>
        </w:rPr>
        <w:t xml:space="preserve">Wednesday, </w:t>
      </w:r>
      <w:r w:rsidRPr="4813D3B0" w:rsidR="4B0E75A1">
        <w:rPr>
          <w:sz w:val="24"/>
          <w:szCs w:val="24"/>
        </w:rPr>
        <w:t>December 7</w:t>
      </w:r>
      <w:r w:rsidRPr="4813D3B0" w:rsidR="14B50048">
        <w:rPr>
          <w:sz w:val="24"/>
          <w:szCs w:val="24"/>
        </w:rPr>
        <w:t>,</w:t>
      </w:r>
      <w:r w:rsidRPr="4813D3B0" w:rsidR="5A672868">
        <w:rPr>
          <w:sz w:val="24"/>
          <w:szCs w:val="24"/>
        </w:rPr>
        <w:t xml:space="preserve"> </w:t>
      </w:r>
      <w:r w:rsidRPr="4813D3B0" w:rsidR="5A672868">
        <w:rPr>
          <w:sz w:val="24"/>
          <w:szCs w:val="24"/>
        </w:rPr>
        <w:t>20</w:t>
      </w:r>
      <w:r w:rsidRPr="4813D3B0" w:rsidR="1D854DBD">
        <w:rPr>
          <w:sz w:val="24"/>
          <w:szCs w:val="24"/>
        </w:rPr>
        <w:t>2</w:t>
      </w:r>
      <w:r w:rsidRPr="4813D3B0" w:rsidR="44E025EF">
        <w:rPr>
          <w:sz w:val="24"/>
          <w:szCs w:val="24"/>
        </w:rPr>
        <w:t>2</w:t>
      </w:r>
      <w:r w:rsidRPr="4813D3B0" w:rsidR="47E95F96">
        <w:rPr>
          <w:sz w:val="24"/>
          <w:szCs w:val="24"/>
        </w:rPr>
        <w:t xml:space="preserve"> </w:t>
      </w:r>
      <w:r w:rsidRPr="4813D3B0" w:rsidR="34ADDC54">
        <w:rPr>
          <w:sz w:val="24"/>
          <w:szCs w:val="24"/>
        </w:rPr>
        <w:t>at</w:t>
      </w:r>
      <w:r w:rsidRPr="4813D3B0" w:rsidR="19FB784D">
        <w:rPr>
          <w:sz w:val="24"/>
          <w:szCs w:val="24"/>
        </w:rPr>
        <w:t xml:space="preserve"> 1</w:t>
      </w:r>
      <w:r w:rsidRPr="4813D3B0" w:rsidR="753914BC">
        <w:rPr>
          <w:sz w:val="24"/>
          <w:szCs w:val="24"/>
        </w:rPr>
        <w:t xml:space="preserve">:30 p.m. </w:t>
      </w:r>
      <w:r w:rsidRPr="4813D3B0" w:rsidR="19FB784D">
        <w:rPr>
          <w:sz w:val="24"/>
          <w:szCs w:val="24"/>
        </w:rPr>
        <w:t xml:space="preserve">- </w:t>
      </w:r>
      <w:r w:rsidRPr="4813D3B0" w:rsidR="753914BC">
        <w:rPr>
          <w:sz w:val="24"/>
          <w:szCs w:val="24"/>
        </w:rPr>
        <w:t>3</w:t>
      </w:r>
      <w:r w:rsidRPr="4813D3B0" w:rsidR="19FB784D">
        <w:rPr>
          <w:sz w:val="24"/>
          <w:szCs w:val="24"/>
        </w:rPr>
        <w:t>:</w:t>
      </w:r>
      <w:r w:rsidRPr="4813D3B0" w:rsidR="753914BC">
        <w:rPr>
          <w:sz w:val="24"/>
          <w:szCs w:val="24"/>
        </w:rPr>
        <w:t>3</w:t>
      </w:r>
      <w:r w:rsidRPr="4813D3B0" w:rsidR="51647023">
        <w:rPr>
          <w:sz w:val="24"/>
          <w:szCs w:val="24"/>
        </w:rPr>
        <w:t>0</w:t>
      </w:r>
      <w:r w:rsidRPr="4813D3B0" w:rsidR="19FB784D">
        <w:rPr>
          <w:sz w:val="24"/>
          <w:szCs w:val="24"/>
        </w:rPr>
        <w:t xml:space="preserve"> p.m. </w:t>
      </w:r>
    </w:p>
    <w:p w:rsidR="00965D81" w:rsidP="00AD50E4" w14:paraId="3CB28C5C" w14:textId="68D7AA12">
      <w:pPr>
        <w:tabs>
          <w:tab w:val="left" w:pos="720"/>
        </w:tabs>
        <w:spacing w:after="0" w:line="240" w:lineRule="auto"/>
        <w:jc w:val="center"/>
        <w:rPr>
          <w:sz w:val="24"/>
          <w:szCs w:val="24"/>
        </w:rPr>
      </w:pPr>
      <w:r>
        <w:rPr>
          <w:sz w:val="24"/>
          <w:szCs w:val="24"/>
        </w:rPr>
        <w:t>Join Via Zoom</w:t>
      </w:r>
    </w:p>
    <w:p w:rsidR="0072042E" w:rsidP="00AD50E4" w14:paraId="34A46D40" w14:textId="2D876DC3">
      <w:pPr>
        <w:tabs>
          <w:tab w:val="left" w:pos="720"/>
        </w:tabs>
        <w:spacing w:after="0" w:line="240" w:lineRule="auto"/>
        <w:jc w:val="center"/>
        <w:rPr>
          <w:sz w:val="24"/>
          <w:szCs w:val="24"/>
        </w:rPr>
      </w:pPr>
    </w:p>
    <w:p w:rsidR="009E1B33" w:rsidRPr="003A1F01" w:rsidP="00193884" w14:paraId="01BE5FE6" w14:textId="1AC02BB0">
      <w:pPr>
        <w:pStyle w:val="xmsonormal"/>
        <w:spacing w:before="0" w:beforeAutospacing="0" w:after="0" w:afterAutospacing="0"/>
        <w:jc w:val="center"/>
        <w:rPr>
          <w:rFonts w:ascii="Calibri" w:hAnsi="Calibri" w:cs="Calibri"/>
          <w:color w:val="000000"/>
          <w:sz w:val="22"/>
          <w:szCs w:val="22"/>
        </w:rPr>
      </w:pPr>
      <w:r w:rsidRPr="003A1F01">
        <w:rPr>
          <w:rFonts w:ascii="Calibri" w:hAnsi="Calibri" w:cs="Calibri"/>
          <w:color w:val="000000"/>
          <w:sz w:val="22"/>
          <w:szCs w:val="22"/>
          <w:bdr w:val="none" w:sz="0" w:space="0" w:color="auto" w:frame="1"/>
        </w:rPr>
        <w:t>One Click Join from a PC, Mac, Linux, iOS or Android device:</w:t>
      </w:r>
    </w:p>
    <w:p w:rsidR="009E1B33" w:rsidRPr="003A1F01" w:rsidP="00193884" w14:paraId="08B1325C" w14:textId="5958C179">
      <w:pPr>
        <w:pStyle w:val="xmsonormal"/>
        <w:spacing w:before="0" w:beforeAutospacing="0" w:after="0" w:afterAutospacing="0"/>
        <w:jc w:val="center"/>
        <w:rPr>
          <w:rFonts w:ascii="Calibri" w:hAnsi="Calibri" w:cs="Calibri"/>
          <w:color w:val="000000"/>
          <w:sz w:val="22"/>
          <w:szCs w:val="22"/>
        </w:rPr>
      </w:pPr>
      <w:hyperlink r:id="rId4" w:tgtFrame="_blank" w:history="1">
        <w:r w:rsidRPr="003A1F01">
          <w:rPr>
            <w:rStyle w:val="Hyperlink"/>
            <w:rFonts w:ascii="Calibri" w:hAnsi="Calibri" w:cs="Calibri"/>
            <w:sz w:val="22"/>
            <w:szCs w:val="22"/>
            <w:bdr w:val="none" w:sz="0" w:space="0" w:color="auto" w:frame="1"/>
          </w:rPr>
          <w:t>https://ucsf.zoom.us/j/98773547463?pwd=UmluWkI1cTB1NzVJNlJXMWtNRzdKdz09</w:t>
        </w:r>
      </w:hyperlink>
    </w:p>
    <w:p w:rsidR="009F1DB5" w:rsidRPr="003A1F01" w:rsidP="00193884" w14:paraId="5D860810" w14:textId="3D032430">
      <w:pPr>
        <w:widowControl/>
        <w:shd w:val="clear" w:color="auto" w:fill="FFFFFF"/>
        <w:tabs>
          <w:tab w:val="center" w:pos="4853"/>
          <w:tab w:val="right" w:pos="9706"/>
        </w:tabs>
        <w:spacing w:after="0" w:line="240" w:lineRule="auto"/>
        <w:jc w:val="center"/>
        <w:rPr>
          <w:rFonts w:eastAsia="PMingLiU" w:cstheme="minorHAnsi"/>
          <w:color w:val="201F1E"/>
          <w:sz w:val="24"/>
          <w:szCs w:val="24"/>
        </w:rPr>
      </w:pPr>
    </w:p>
    <w:p w:rsidR="009E1B33" w:rsidRPr="003A1F01" w:rsidP="00193884" w14:paraId="5B97B978" w14:textId="3C900820">
      <w:pPr>
        <w:pStyle w:val="xmsonormal"/>
        <w:spacing w:before="0" w:beforeAutospacing="0" w:after="0" w:afterAutospacing="0"/>
        <w:jc w:val="center"/>
        <w:rPr>
          <w:rFonts w:ascii="Calibri" w:hAnsi="Calibri" w:cs="Calibri"/>
          <w:color w:val="000000"/>
          <w:sz w:val="22"/>
          <w:szCs w:val="22"/>
        </w:rPr>
      </w:pPr>
      <w:r w:rsidRPr="003A1F01">
        <w:rPr>
          <w:rFonts w:ascii="Calibri" w:hAnsi="Calibri" w:cs="Calibri"/>
          <w:color w:val="000000"/>
          <w:sz w:val="22"/>
          <w:szCs w:val="22"/>
          <w:bdr w:val="none" w:sz="0" w:space="0" w:color="auto" w:frame="1"/>
        </w:rPr>
        <w:t>Meeting ID: 987 7354 7463</w:t>
      </w:r>
    </w:p>
    <w:p w:rsidR="009E1B33" w:rsidRPr="003A1F01" w:rsidP="00193884" w14:paraId="66B3105A" w14:textId="7C94806C">
      <w:pPr>
        <w:pStyle w:val="xmsonormal"/>
        <w:spacing w:before="0" w:beforeAutospacing="0" w:after="0" w:afterAutospacing="0"/>
        <w:jc w:val="center"/>
        <w:rPr>
          <w:rFonts w:ascii="Calibri" w:hAnsi="Calibri" w:cs="Calibri"/>
          <w:color w:val="000000"/>
          <w:sz w:val="22"/>
          <w:szCs w:val="22"/>
        </w:rPr>
      </w:pPr>
      <w:r w:rsidRPr="003A1F01">
        <w:rPr>
          <w:rFonts w:ascii="Calibri" w:hAnsi="Calibri" w:cs="Calibri"/>
          <w:color w:val="000000"/>
          <w:sz w:val="22"/>
          <w:szCs w:val="22"/>
          <w:bdr w:val="none" w:sz="0" w:space="0" w:color="auto" w:frame="1"/>
        </w:rPr>
        <w:t>Password: 230071</w:t>
      </w:r>
    </w:p>
    <w:p w:rsidR="009E1B33" w:rsidRPr="003A1F01" w:rsidP="00193884" w14:paraId="7E872BC7" w14:textId="680FB667">
      <w:pPr>
        <w:pStyle w:val="xmsonormal"/>
        <w:spacing w:before="0" w:beforeAutospacing="0" w:after="0" w:afterAutospacing="0"/>
        <w:jc w:val="center"/>
        <w:rPr>
          <w:rFonts w:ascii="Calibri" w:hAnsi="Calibri" w:cs="Calibri"/>
          <w:color w:val="000000"/>
          <w:sz w:val="22"/>
          <w:szCs w:val="22"/>
        </w:rPr>
      </w:pPr>
      <w:r w:rsidRPr="003A1F01">
        <w:rPr>
          <w:rFonts w:ascii="Calibri" w:hAnsi="Calibri" w:cs="Calibri"/>
          <w:color w:val="000000"/>
          <w:sz w:val="22"/>
          <w:szCs w:val="22"/>
          <w:bdr w:val="none" w:sz="0" w:space="0" w:color="auto" w:frame="1"/>
        </w:rPr>
        <w:t>Phone or Conference room password: 230071</w:t>
      </w:r>
    </w:p>
    <w:p w:rsidR="009E1B33" w:rsidRPr="003A1F01" w:rsidP="00193884" w14:paraId="4570AEA0" w14:textId="77777777">
      <w:pPr>
        <w:pStyle w:val="xmsonormal"/>
        <w:spacing w:before="0" w:beforeAutospacing="0" w:after="0" w:afterAutospacing="0"/>
        <w:jc w:val="center"/>
        <w:rPr>
          <w:rFonts w:ascii="Calibri" w:hAnsi="Calibri" w:cs="Calibri"/>
          <w:color w:val="000000"/>
          <w:sz w:val="22"/>
          <w:szCs w:val="22"/>
          <w:bdr w:val="none" w:sz="0" w:space="0" w:color="auto" w:frame="1"/>
        </w:rPr>
      </w:pPr>
    </w:p>
    <w:p w:rsidR="009E1B33" w:rsidRPr="003A1F01" w:rsidP="00193884" w14:paraId="06DB895E" w14:textId="3DD58155">
      <w:pPr>
        <w:pStyle w:val="xmsonormal"/>
        <w:spacing w:before="0" w:beforeAutospacing="0" w:after="0" w:afterAutospacing="0"/>
        <w:jc w:val="center"/>
        <w:rPr>
          <w:rFonts w:ascii="Calibri" w:hAnsi="Calibri" w:cs="Calibri"/>
          <w:color w:val="000000"/>
          <w:sz w:val="22"/>
          <w:szCs w:val="22"/>
        </w:rPr>
      </w:pPr>
      <w:r w:rsidRPr="003A1F01">
        <w:rPr>
          <w:rFonts w:ascii="Calibri" w:hAnsi="Calibri" w:cs="Calibri"/>
          <w:color w:val="000000"/>
          <w:sz w:val="22"/>
          <w:szCs w:val="22"/>
          <w:bdr w:val="none" w:sz="0" w:space="0" w:color="auto" w:frame="1"/>
        </w:rPr>
        <w:t>One tap mobile (iPhone)</w:t>
      </w:r>
    </w:p>
    <w:p w:rsidR="009E1B33" w:rsidRPr="003A1F01" w:rsidP="00193884" w14:paraId="2F31864F" w14:textId="42CF73A5">
      <w:pPr>
        <w:pStyle w:val="xmsonormal"/>
        <w:spacing w:before="0" w:beforeAutospacing="0" w:after="0" w:afterAutospacing="0"/>
        <w:jc w:val="center"/>
        <w:rPr>
          <w:rFonts w:ascii="Calibri" w:hAnsi="Calibri" w:cs="Calibri"/>
          <w:color w:val="000000"/>
          <w:sz w:val="22"/>
          <w:szCs w:val="22"/>
        </w:rPr>
      </w:pPr>
      <w:r w:rsidRPr="003A1F01">
        <w:rPr>
          <w:rFonts w:ascii="Calibri" w:hAnsi="Calibri" w:cs="Calibri"/>
          <w:color w:val="000000"/>
          <w:sz w:val="22"/>
          <w:szCs w:val="22"/>
          <w:bdr w:val="none" w:sz="0" w:space="0" w:color="auto" w:frame="1"/>
        </w:rPr>
        <w:t>+12133388477,,98773547463#,,,,1#,,230071# US (Los Angeles)</w:t>
      </w:r>
    </w:p>
    <w:p w:rsidR="009E1B33" w:rsidRPr="003A1F01" w:rsidP="00193884" w14:paraId="19FA5028" w14:textId="2B944BA6">
      <w:pPr>
        <w:pStyle w:val="xmsonormal"/>
        <w:spacing w:before="0" w:beforeAutospacing="0" w:after="0" w:afterAutospacing="0"/>
        <w:jc w:val="center"/>
        <w:rPr>
          <w:rFonts w:ascii="Calibri" w:hAnsi="Calibri" w:cs="Calibri"/>
          <w:color w:val="000000"/>
          <w:sz w:val="22"/>
          <w:szCs w:val="22"/>
        </w:rPr>
      </w:pPr>
      <w:r w:rsidRPr="003A1F01">
        <w:rPr>
          <w:rFonts w:ascii="Calibri" w:hAnsi="Calibri" w:cs="Calibri"/>
          <w:color w:val="000000"/>
          <w:sz w:val="22"/>
          <w:szCs w:val="22"/>
          <w:bdr w:val="none" w:sz="0" w:space="0" w:color="auto" w:frame="1"/>
        </w:rPr>
        <w:t>+16692192599,,98773547463#,,,,1#,,230071# US (San Jose)</w:t>
      </w:r>
    </w:p>
    <w:p w:rsidR="007E7BC2" w:rsidRPr="003A1F01" w:rsidP="007E7BC2" w14:paraId="214D5180" w14:textId="77777777">
      <w:pPr>
        <w:pStyle w:val="xp1"/>
        <w:spacing w:before="0" w:beforeAutospacing="0" w:after="0" w:afterAutospacing="0"/>
        <w:jc w:val="center"/>
        <w:rPr>
          <w:rFonts w:asciiTheme="minorHAnsi" w:hAnsiTheme="minorHAnsi" w:cstheme="minorHAnsi"/>
          <w:sz w:val="22"/>
          <w:szCs w:val="22"/>
        </w:rPr>
      </w:pPr>
      <w:r w:rsidRPr="003A1F01">
        <w:rPr>
          <w:rFonts w:asciiTheme="minorHAnsi" w:hAnsiTheme="minorHAnsi" w:cstheme="minorHAnsi"/>
          <w:sz w:val="22"/>
          <w:szCs w:val="22"/>
        </w:rPr>
        <w:t>Dial by your location</w:t>
      </w:r>
    </w:p>
    <w:p w:rsidR="007E7BC2" w:rsidRPr="003A1F01" w:rsidP="007E7BC2" w14:paraId="2E3C4CBB" w14:textId="5518AECE">
      <w:pPr>
        <w:pStyle w:val="xp1"/>
        <w:spacing w:before="0" w:beforeAutospacing="0" w:after="0" w:afterAutospacing="0"/>
        <w:jc w:val="center"/>
        <w:rPr>
          <w:rFonts w:asciiTheme="minorHAnsi" w:hAnsiTheme="minorHAnsi" w:cstheme="minorHAnsi"/>
          <w:sz w:val="22"/>
          <w:szCs w:val="22"/>
        </w:rPr>
      </w:pPr>
      <w:r w:rsidRPr="003A1F01">
        <w:rPr>
          <w:rFonts w:asciiTheme="minorHAnsi" w:hAnsiTheme="minorHAnsi" w:cstheme="minorHAnsi"/>
          <w:sz w:val="22"/>
          <w:szCs w:val="22"/>
        </w:rPr>
        <w:t>+1 213 338 8477 US (Los Angeles)</w:t>
      </w:r>
    </w:p>
    <w:p w:rsidR="007E7BC2" w:rsidRPr="003A1F01" w:rsidP="007E7BC2" w14:paraId="5A58625F" w14:textId="2EF6EC81">
      <w:pPr>
        <w:pStyle w:val="xp1"/>
        <w:spacing w:before="0" w:beforeAutospacing="0" w:after="0" w:afterAutospacing="0"/>
        <w:jc w:val="center"/>
        <w:rPr>
          <w:rFonts w:asciiTheme="minorHAnsi" w:hAnsiTheme="minorHAnsi" w:cstheme="minorHAnsi"/>
          <w:sz w:val="22"/>
          <w:szCs w:val="22"/>
        </w:rPr>
      </w:pPr>
      <w:r w:rsidRPr="003A1F01">
        <w:rPr>
          <w:rFonts w:asciiTheme="minorHAnsi" w:hAnsiTheme="minorHAnsi" w:cstheme="minorHAnsi"/>
          <w:sz w:val="22"/>
          <w:szCs w:val="22"/>
        </w:rPr>
        <w:t>+1 669 219 2599 US (San Jose)</w:t>
      </w:r>
    </w:p>
    <w:p w:rsidR="007E7BC2" w:rsidRPr="007E7BC2" w:rsidP="007E7BC2" w14:paraId="0BC2B872" w14:textId="51DBD845">
      <w:pPr>
        <w:pStyle w:val="xp1"/>
        <w:spacing w:before="0" w:beforeAutospacing="0" w:after="0" w:afterAutospacing="0"/>
        <w:jc w:val="center"/>
        <w:rPr>
          <w:rFonts w:asciiTheme="minorHAnsi" w:hAnsiTheme="minorHAnsi" w:cstheme="minorHAnsi"/>
          <w:sz w:val="22"/>
          <w:szCs w:val="22"/>
        </w:rPr>
      </w:pPr>
      <w:r w:rsidRPr="003A1F01">
        <w:rPr>
          <w:rFonts w:asciiTheme="minorHAnsi" w:hAnsiTheme="minorHAnsi" w:cstheme="minorHAnsi"/>
          <w:sz w:val="22"/>
          <w:szCs w:val="22"/>
        </w:rPr>
        <w:t>+1 669 900 6833 US (San Jose)</w:t>
      </w:r>
    </w:p>
    <w:p w:rsidR="009E1B33" w:rsidRPr="009F1DB5" w:rsidP="00681832" w14:paraId="5EE60ADD" w14:textId="77777777">
      <w:pPr>
        <w:widowControl/>
        <w:shd w:val="clear" w:color="auto" w:fill="FFFFFF"/>
        <w:tabs>
          <w:tab w:val="center" w:pos="4853"/>
          <w:tab w:val="right" w:pos="9706"/>
        </w:tabs>
        <w:spacing w:after="0" w:line="240" w:lineRule="auto"/>
        <w:rPr>
          <w:rFonts w:eastAsia="PMingLiU" w:cstheme="minorHAnsi"/>
          <w:color w:val="201F1E"/>
          <w:sz w:val="24"/>
          <w:szCs w:val="24"/>
        </w:rPr>
      </w:pPr>
    </w:p>
    <w:p w:rsidR="00B020D0" w:rsidP="00B020D0" w14:paraId="5958EC20" w14:textId="266442E5">
      <w:pPr>
        <w:tabs>
          <w:tab w:val="left" w:pos="720"/>
        </w:tabs>
        <w:spacing w:after="0" w:line="240" w:lineRule="auto"/>
        <w:rPr>
          <w:sz w:val="24"/>
          <w:szCs w:val="24"/>
        </w:rPr>
      </w:pPr>
      <w:r>
        <w:t>* Please note that public comment will be held after every agenda item. If a member of the public would like to comment on a topic that is not on the agenda, they may do so during general public comment at the start of the meeting. Please see the Notes section of this document for additional information about public comment.</w:t>
      </w:r>
    </w:p>
    <w:p w:rsidR="00EE549A" w:rsidRPr="00FF584E" w:rsidP="000E7493" w14:paraId="0C371CE0" w14:textId="5F9C6BC2">
      <w:pPr>
        <w:pStyle w:val="xmsonormal"/>
        <w:shd w:val="clear" w:color="auto" w:fill="FFFFFF"/>
        <w:spacing w:before="0" w:beforeAutospacing="0" w:after="0" w:afterAutospacing="0"/>
        <w:jc w:val="cente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5"/>
        <w:gridCol w:w="1170"/>
      </w:tblGrid>
      <w:tr w14:paraId="4A7EFD47" w14:textId="77777777" w:rsidTr="2C3519FB">
        <w:tblPrEx>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25"/>
        </w:trPr>
        <w:tc>
          <w:tcPr>
            <w:tcW w:w="8905" w:type="dxa"/>
            <w:shd w:val="clear" w:color="auto" w:fill="auto"/>
          </w:tcPr>
          <w:p w:rsidR="005B4AD3" w:rsidRPr="00E15DC7" w:rsidP="3AE19952" w14:paraId="3BBFB315" w14:textId="34CFE85D">
            <w:pPr>
              <w:pStyle w:val="ListParagraph"/>
              <w:widowControl/>
              <w:numPr>
                <w:ilvl w:val="0"/>
                <w:numId w:val="19"/>
              </w:numPr>
              <w:spacing w:after="0" w:line="240" w:lineRule="auto"/>
              <w:rPr>
                <w:rFonts w:ascii="Calibri" w:eastAsia="Calibri" w:hAnsi="Calibri" w:cs="Calibri"/>
                <w:sz w:val="22"/>
                <w:szCs w:val="22"/>
              </w:rPr>
            </w:pPr>
            <w:r w:rsidRPr="4813D3B0">
              <w:rPr>
                <w:rFonts w:ascii="Calibri" w:eastAsia="Calibri" w:hAnsi="Calibri" w:cs="Calibri"/>
              </w:rPr>
              <w:t>Call</w:t>
            </w:r>
            <w:r w:rsidRPr="4813D3B0">
              <w:rPr>
                <w:rFonts w:ascii="Calibri" w:eastAsia="Calibri" w:hAnsi="Calibri" w:cs="Calibri"/>
              </w:rPr>
              <w:t xml:space="preserve"> order</w:t>
            </w:r>
            <w:r w:rsidRPr="4813D3B0">
              <w:rPr>
                <w:rFonts w:ascii="Calibri" w:eastAsia="Calibri" w:hAnsi="Calibri" w:cs="Calibri"/>
              </w:rPr>
              <w:t xml:space="preserve"> to order</w:t>
            </w:r>
          </w:p>
        </w:tc>
        <w:tc>
          <w:tcPr>
            <w:tcW w:w="1170" w:type="dxa"/>
            <w:shd w:val="clear" w:color="auto" w:fill="auto"/>
          </w:tcPr>
          <w:p w:rsidR="005B4AD3" w:rsidRPr="00E006C0" w:rsidP="0A18490C" w14:paraId="4445F2C3" w14:textId="4FF4B3D3">
            <w:pPr>
              <w:jc w:val="center"/>
              <w:rPr>
                <w:rFonts w:asciiTheme="minorAscii" w:eastAsiaTheme="minorAscii" w:hAnsiTheme="minorAscii" w:cstheme="minorAscii"/>
              </w:rPr>
            </w:pPr>
            <w:r w:rsidRPr="0A18490C" w:rsidR="079F3DD1">
              <w:rPr>
                <w:rFonts w:asciiTheme="minorAscii" w:eastAsiaTheme="minorAscii" w:hAnsiTheme="minorAscii" w:cstheme="minorAscii"/>
              </w:rPr>
              <w:t>1:</w:t>
            </w:r>
            <w:r w:rsidRPr="0A18490C" w:rsidR="00707734">
              <w:rPr>
                <w:rFonts w:asciiTheme="minorAscii" w:eastAsiaTheme="minorAscii" w:hAnsiTheme="minorAscii" w:cstheme="minorAscii"/>
              </w:rPr>
              <w:t>30</w:t>
            </w:r>
            <w:r w:rsidRPr="0A18490C" w:rsidR="532B9380">
              <w:rPr>
                <w:rFonts w:asciiTheme="minorAscii" w:eastAsiaTheme="minorAscii" w:hAnsiTheme="minorAscii" w:cstheme="minorAscii"/>
              </w:rPr>
              <w:t xml:space="preserve"> </w:t>
            </w:r>
            <w:r w:rsidRPr="0A18490C" w:rsidR="7A6A5FF9">
              <w:rPr>
                <w:rFonts w:asciiTheme="minorAscii" w:eastAsiaTheme="minorAscii" w:hAnsiTheme="minorAscii" w:cstheme="minorAscii"/>
              </w:rPr>
              <w:t>p</w:t>
            </w:r>
            <w:r w:rsidRPr="0A18490C">
              <w:rPr>
                <w:rFonts w:asciiTheme="minorAscii" w:eastAsiaTheme="minorAscii" w:hAnsiTheme="minorAscii" w:cstheme="minorAscii"/>
              </w:rPr>
              <w:t>.m.</w:t>
            </w:r>
          </w:p>
        </w:tc>
      </w:tr>
      <w:tr w14:paraId="35A5DE5D" w14:textId="77777777" w:rsidTr="2C3519FB">
        <w:tblPrEx>
          <w:tblW w:w="10075" w:type="dxa"/>
          <w:tblLayout w:type="fixed"/>
          <w:tblLook w:val="04A0"/>
        </w:tblPrEx>
        <w:trPr>
          <w:trHeight w:val="422"/>
        </w:trPr>
        <w:tc>
          <w:tcPr>
            <w:tcW w:w="8905" w:type="dxa"/>
            <w:shd w:val="clear" w:color="auto" w:fill="auto"/>
          </w:tcPr>
          <w:p w:rsidR="001811C1" w:rsidRPr="00E15DC7" w:rsidP="3AE19952" w14:paraId="3F87A442" w14:textId="0D571DE7">
            <w:pPr>
              <w:pStyle w:val="ListParagraph"/>
              <w:numPr>
                <w:ilvl w:val="0"/>
                <w:numId w:val="19"/>
              </w:numPr>
              <w:autoSpaceDE w:val="0"/>
              <w:autoSpaceDN w:val="0"/>
              <w:adjustRightInd w:val="0"/>
              <w:rPr>
                <w:rFonts w:ascii="Calibri" w:eastAsia="Calibri" w:hAnsi="Calibri" w:cs="Calibri"/>
                <w:sz w:val="22"/>
                <w:szCs w:val="22"/>
              </w:rPr>
            </w:pPr>
            <w:r w:rsidRPr="4813D3B0" w:rsidR="42C0BE08">
              <w:rPr>
                <w:rFonts w:ascii="Calibri" w:eastAsia="Calibri" w:hAnsi="Calibri" w:cs="Calibri"/>
                <w:sz w:val="22"/>
                <w:szCs w:val="22"/>
              </w:rPr>
              <w:t>Land Acknowledgement</w:t>
            </w:r>
          </w:p>
        </w:tc>
        <w:tc>
          <w:tcPr>
            <w:tcW w:w="1170" w:type="dxa"/>
            <w:shd w:val="clear" w:color="auto" w:fill="auto"/>
          </w:tcPr>
          <w:p w:rsidR="001811C1" w:rsidRPr="00E006C0" w:rsidP="0A18490C" w14:paraId="51B55C61" w14:textId="53739A27">
            <w:pPr>
              <w:jc w:val="center"/>
              <w:rPr>
                <w:rFonts w:asciiTheme="minorAscii" w:eastAsiaTheme="minorAscii" w:hAnsiTheme="minorAscii" w:cstheme="minorAscii"/>
              </w:rPr>
            </w:pPr>
            <w:r w:rsidRPr="0A18490C" w:rsidR="42C0BE08">
              <w:rPr>
                <w:rFonts w:asciiTheme="minorAscii" w:eastAsiaTheme="minorAscii" w:hAnsiTheme="minorAscii" w:cstheme="minorAscii"/>
              </w:rPr>
              <w:t xml:space="preserve">1:30 </w:t>
            </w:r>
            <w:r w:rsidRPr="0A18490C" w:rsidR="7B9158B9">
              <w:rPr>
                <w:rFonts w:asciiTheme="minorAscii" w:eastAsiaTheme="minorAscii" w:hAnsiTheme="minorAscii" w:cstheme="minorAscii"/>
              </w:rPr>
              <w:t>p.m.</w:t>
            </w:r>
          </w:p>
        </w:tc>
      </w:tr>
      <w:tr w14:paraId="05DC9CA0" w14:textId="77777777" w:rsidTr="2C3519FB">
        <w:tblPrEx>
          <w:tblW w:w="10075" w:type="dxa"/>
          <w:tblLayout w:type="fixed"/>
          <w:tblLook w:val="04A0"/>
        </w:tblPrEx>
        <w:trPr>
          <w:trHeight w:val="854"/>
        </w:trPr>
        <w:tc>
          <w:tcPr>
            <w:tcW w:w="8905" w:type="dxa"/>
            <w:shd w:val="clear" w:color="auto" w:fill="auto"/>
          </w:tcPr>
          <w:p w:rsidR="00A821E8" w:rsidRPr="00E15DC7" w:rsidP="3AE19952" w14:paraId="04C76FDA" w14:textId="25156028">
            <w:pPr>
              <w:pStyle w:val="ListParagraph"/>
              <w:widowControl/>
              <w:numPr>
                <w:ilvl w:val="0"/>
                <w:numId w:val="19"/>
              </w:numPr>
              <w:spacing w:after="0" w:line="240" w:lineRule="auto"/>
              <w:rPr>
                <w:rFonts w:ascii="Calibri" w:eastAsia="Calibri" w:hAnsi="Calibri" w:cs="Calibri"/>
                <w:sz w:val="22"/>
                <w:szCs w:val="22"/>
              </w:rPr>
            </w:pPr>
            <w:r w:rsidRPr="4813D3B0" w:rsidR="005B4AD3">
              <w:rPr>
                <w:rFonts w:ascii="Calibri" w:eastAsia="Calibri" w:hAnsi="Calibri" w:cs="Calibri"/>
                <w:sz w:val="22"/>
                <w:szCs w:val="22"/>
              </w:rPr>
              <w:t>Welcome</w:t>
            </w:r>
            <w:r w:rsidRPr="4813D3B0" w:rsidR="5313A03F">
              <w:rPr>
                <w:rFonts w:ascii="Calibri" w:eastAsia="Calibri" w:hAnsi="Calibri" w:cs="Calibri"/>
                <w:sz w:val="22"/>
                <w:szCs w:val="22"/>
              </w:rPr>
              <w:t>,</w:t>
            </w:r>
            <w:r w:rsidRPr="4813D3B0" w:rsidR="7A6A5FF9">
              <w:rPr>
                <w:rFonts w:ascii="Calibri" w:eastAsia="Calibri" w:hAnsi="Calibri" w:cs="Calibri"/>
                <w:sz w:val="22"/>
                <w:szCs w:val="22"/>
              </w:rPr>
              <w:t xml:space="preserve"> </w:t>
            </w:r>
            <w:r w:rsidRPr="4813D3B0" w:rsidR="070FDCAE">
              <w:rPr>
                <w:rFonts w:ascii="Calibri" w:eastAsia="Calibri" w:hAnsi="Calibri" w:cs="Calibri"/>
                <w:sz w:val="22"/>
                <w:szCs w:val="22"/>
              </w:rPr>
              <w:t xml:space="preserve">member </w:t>
            </w:r>
            <w:r w:rsidRPr="4813D3B0" w:rsidR="7A6A5FF9">
              <w:rPr>
                <w:rFonts w:ascii="Calibri" w:eastAsia="Calibri" w:hAnsi="Calibri" w:cs="Calibri"/>
                <w:sz w:val="22"/>
                <w:szCs w:val="22"/>
              </w:rPr>
              <w:t>roll call,</w:t>
            </w:r>
            <w:r w:rsidRPr="4813D3B0" w:rsidR="5313A03F">
              <w:rPr>
                <w:rFonts w:ascii="Calibri" w:eastAsia="Calibri" w:hAnsi="Calibri" w:cs="Calibri"/>
                <w:sz w:val="22"/>
                <w:szCs w:val="22"/>
              </w:rPr>
              <w:t xml:space="preserve"> introductions</w:t>
            </w:r>
            <w:r w:rsidRPr="4813D3B0" w:rsidR="255321C5">
              <w:rPr>
                <w:rFonts w:ascii="Calibri" w:eastAsia="Calibri" w:hAnsi="Calibri" w:cs="Calibri"/>
                <w:sz w:val="22"/>
                <w:szCs w:val="22"/>
              </w:rPr>
              <w:t xml:space="preserve">, </w:t>
            </w:r>
            <w:r w:rsidRPr="4813D3B0" w:rsidR="63B0B51F">
              <w:rPr>
                <w:rFonts w:ascii="Calibri" w:eastAsia="Calibri" w:hAnsi="Calibri" w:cs="Calibri"/>
                <w:sz w:val="22"/>
                <w:szCs w:val="22"/>
              </w:rPr>
              <w:t>Cissie Bonini</w:t>
            </w:r>
            <w:r w:rsidRPr="4813D3B0" w:rsidR="255321C5">
              <w:rPr>
                <w:rFonts w:ascii="Calibri" w:eastAsia="Calibri" w:hAnsi="Calibri" w:cs="Calibri"/>
                <w:sz w:val="22"/>
                <w:szCs w:val="22"/>
              </w:rPr>
              <w:t xml:space="preserve"> (Chair</w:t>
            </w:r>
            <w:r w:rsidRPr="4813D3B0" w:rsidR="41B4DDF4">
              <w:rPr>
                <w:rFonts w:ascii="Calibri" w:eastAsia="Calibri" w:hAnsi="Calibri" w:cs="Calibri"/>
                <w:sz w:val="22"/>
                <w:szCs w:val="22"/>
              </w:rPr>
              <w:t xml:space="preserve">, </w:t>
            </w:r>
            <w:r w:rsidRPr="4813D3B0" w:rsidR="63B0B51F">
              <w:rPr>
                <w:rFonts w:ascii="Calibri" w:eastAsia="Calibri" w:hAnsi="Calibri" w:cs="Calibri"/>
                <w:sz w:val="22"/>
                <w:szCs w:val="22"/>
              </w:rPr>
              <w:t>EatSF</w:t>
            </w:r>
            <w:r w:rsidRPr="4813D3B0" w:rsidR="63B0B51F">
              <w:rPr>
                <w:rFonts w:ascii="Calibri" w:eastAsia="Calibri" w:hAnsi="Calibri" w:cs="Calibri"/>
                <w:sz w:val="22"/>
                <w:szCs w:val="22"/>
              </w:rPr>
              <w:t>/Vouchers4Veggies</w:t>
            </w:r>
            <w:r w:rsidRPr="4813D3B0" w:rsidR="255321C5">
              <w:rPr>
                <w:rFonts w:ascii="Calibri" w:eastAsia="Calibri" w:hAnsi="Calibri" w:cs="Calibri"/>
                <w:sz w:val="22"/>
                <w:szCs w:val="22"/>
              </w:rPr>
              <w:t>)</w:t>
            </w:r>
            <w:r w:rsidRPr="4813D3B0" w:rsidR="255321C5">
              <w:rPr>
                <w:rFonts w:ascii="Calibri" w:eastAsia="Calibri" w:hAnsi="Calibri" w:cs="Calibri"/>
              </w:rPr>
              <w:t xml:space="preserve"> </w:t>
            </w:r>
            <w:r w:rsidRPr="4813D3B0" w:rsidR="255321C5">
              <w:rPr>
                <w:rFonts w:ascii="Calibri" w:eastAsia="Calibri" w:hAnsi="Calibri" w:cs="Calibri"/>
                <w:sz w:val="22"/>
                <w:szCs w:val="22"/>
              </w:rPr>
              <w:t xml:space="preserve">[Discussion and Possible Action Item] </w:t>
            </w:r>
            <w:r w:rsidRPr="4813D3B0" w:rsidR="255321C5">
              <w:rPr>
                <w:rFonts w:ascii="Calibri" w:eastAsia="Calibri" w:hAnsi="Calibri" w:cs="Calibri"/>
                <w:sz w:val="22"/>
                <w:szCs w:val="22"/>
              </w:rPr>
              <w:t xml:space="preserve">a. </w:t>
            </w:r>
            <w:r w:rsidRPr="4813D3B0" w:rsidR="255321C5">
              <w:rPr>
                <w:rFonts w:ascii="Calibri" w:eastAsia="Calibri" w:hAnsi="Calibri" w:cs="Calibri"/>
                <w:sz w:val="22"/>
                <w:szCs w:val="22"/>
              </w:rPr>
              <w:t>Public</w:t>
            </w:r>
            <w:r w:rsidRPr="4813D3B0" w:rsidR="255321C5">
              <w:rPr>
                <w:rFonts w:ascii="Calibri" w:eastAsia="Calibri" w:hAnsi="Calibri" w:cs="Calibri"/>
                <w:sz w:val="22"/>
                <w:szCs w:val="22"/>
              </w:rPr>
              <w:t xml:space="preserve"> comment</w:t>
            </w:r>
          </w:p>
        </w:tc>
        <w:tc>
          <w:tcPr>
            <w:tcW w:w="1170" w:type="dxa"/>
            <w:shd w:val="clear" w:color="auto" w:fill="auto"/>
          </w:tcPr>
          <w:p w:rsidR="00A743C7" w:rsidRPr="00E006C0" w:rsidP="0A18490C" w14:paraId="721AB69D" w14:textId="1A1EA230">
            <w:pPr>
              <w:jc w:val="center"/>
              <w:rPr>
                <w:rFonts w:asciiTheme="minorAscii" w:eastAsiaTheme="minorAscii" w:hAnsiTheme="minorAscii" w:cstheme="minorAscii"/>
              </w:rPr>
            </w:pPr>
            <w:r w:rsidRPr="23CD3205" w:rsidR="79F4ABCA">
              <w:rPr>
                <w:rFonts w:asciiTheme="minorAscii" w:eastAsiaTheme="minorAscii" w:hAnsiTheme="minorAscii" w:cstheme="minorAscii"/>
              </w:rPr>
              <w:t>1:</w:t>
            </w:r>
            <w:r w:rsidRPr="23CD3205" w:rsidR="00707734">
              <w:rPr>
                <w:rFonts w:asciiTheme="minorAscii" w:eastAsiaTheme="minorAscii" w:hAnsiTheme="minorAscii" w:cstheme="minorAscii"/>
              </w:rPr>
              <w:t>3</w:t>
            </w:r>
            <w:r w:rsidRPr="23CD3205" w:rsidR="4B1A421C">
              <w:rPr>
                <w:rFonts w:asciiTheme="minorAscii" w:eastAsiaTheme="minorAscii" w:hAnsiTheme="minorAscii" w:cstheme="minorAscii"/>
              </w:rPr>
              <w:t>2</w:t>
            </w:r>
            <w:r w:rsidRPr="23CD3205" w:rsidR="005B4AD3">
              <w:rPr>
                <w:rFonts w:asciiTheme="minorAscii" w:eastAsiaTheme="minorAscii" w:hAnsiTheme="minorAscii" w:cstheme="minorAscii"/>
              </w:rPr>
              <w:t xml:space="preserve"> </w:t>
            </w:r>
            <w:r w:rsidRPr="23CD3205" w:rsidR="7A6A5FF9">
              <w:rPr>
                <w:rFonts w:asciiTheme="minorAscii" w:eastAsiaTheme="minorAscii" w:hAnsiTheme="minorAscii" w:cstheme="minorAscii"/>
              </w:rPr>
              <w:t>p</w:t>
            </w:r>
            <w:r w:rsidRPr="23CD3205" w:rsidR="005B4AD3">
              <w:rPr>
                <w:rFonts w:asciiTheme="minorAscii" w:eastAsiaTheme="minorAscii" w:hAnsiTheme="minorAscii" w:cstheme="minorAscii"/>
              </w:rPr>
              <w:t>.m.</w:t>
            </w:r>
          </w:p>
        </w:tc>
      </w:tr>
      <w:tr w14:paraId="24BE8EFE" w14:textId="77777777" w:rsidTr="2C3519FB">
        <w:tblPrEx>
          <w:tblW w:w="10075" w:type="dxa"/>
          <w:tblLayout w:type="fixed"/>
          <w:tblLook w:val="04A0"/>
        </w:tblPrEx>
        <w:trPr>
          <w:trHeight w:val="683"/>
        </w:trPr>
        <w:tc>
          <w:tcPr>
            <w:tcW w:w="8905" w:type="dxa"/>
            <w:shd w:val="clear" w:color="auto" w:fill="auto"/>
          </w:tcPr>
          <w:p w:rsidR="004D2FFF" w:rsidRPr="00E15DC7" w:rsidP="3AE19952" w14:paraId="770C8004" w14:textId="41675BA0">
            <w:pPr>
              <w:pStyle w:val="ListParagraph"/>
              <w:numPr>
                <w:ilvl w:val="0"/>
                <w:numId w:val="19"/>
              </w:numPr>
              <w:autoSpaceDE w:val="0"/>
              <w:autoSpaceDN w:val="0"/>
              <w:adjustRightInd w:val="0"/>
              <w:rPr>
                <w:rFonts w:ascii="Calibri" w:eastAsia="Calibri" w:hAnsi="Calibri" w:cs="Calibri"/>
                <w:sz w:val="22"/>
                <w:szCs w:val="22"/>
              </w:rPr>
            </w:pPr>
            <w:r w:rsidRPr="4813D3B0" w:rsidR="4BB54002">
              <w:rPr>
                <w:rFonts w:ascii="Calibri" w:eastAsia="Calibri" w:hAnsi="Calibri" w:cs="Calibri"/>
                <w:sz w:val="22"/>
                <w:szCs w:val="22"/>
              </w:rPr>
              <w:t xml:space="preserve">Approval of </w:t>
            </w:r>
            <w:r w:rsidRPr="4813D3B0" w:rsidR="5B5AEACC">
              <w:rPr>
                <w:rFonts w:ascii="Calibri" w:eastAsia="Calibri" w:hAnsi="Calibri" w:cs="Calibri"/>
                <w:sz w:val="22"/>
                <w:szCs w:val="22"/>
              </w:rPr>
              <w:t xml:space="preserve">minutes from </w:t>
            </w:r>
            <w:r w:rsidRPr="4813D3B0" w:rsidR="6C1390C3">
              <w:rPr>
                <w:rFonts w:ascii="Calibri" w:eastAsia="Calibri" w:hAnsi="Calibri" w:cs="Calibri"/>
                <w:sz w:val="22"/>
                <w:szCs w:val="22"/>
              </w:rPr>
              <w:t>November 2</w:t>
            </w:r>
            <w:r w:rsidRPr="4813D3B0" w:rsidR="02200914">
              <w:rPr>
                <w:rFonts w:ascii="Calibri" w:eastAsia="Calibri" w:hAnsi="Calibri" w:cs="Calibri"/>
                <w:sz w:val="22"/>
                <w:szCs w:val="22"/>
              </w:rPr>
              <w:t>, 2022</w:t>
            </w:r>
            <w:r w:rsidRPr="4813D3B0" w:rsidR="4BB54002">
              <w:rPr>
                <w:rFonts w:ascii="Calibri" w:eastAsia="Calibri" w:hAnsi="Calibri" w:cs="Calibri"/>
                <w:sz w:val="22"/>
                <w:szCs w:val="22"/>
              </w:rPr>
              <w:t xml:space="preserve"> </w:t>
            </w:r>
            <w:r w:rsidRPr="4813D3B0" w:rsidR="2F702C37">
              <w:rPr>
                <w:rFonts w:ascii="Calibri" w:eastAsia="Calibri" w:hAnsi="Calibri" w:cs="Calibri"/>
                <w:sz w:val="22"/>
                <w:szCs w:val="22"/>
              </w:rPr>
              <w:t>[Discussion</w:t>
            </w:r>
            <w:r w:rsidRPr="4813D3B0" w:rsidR="51647023">
              <w:rPr>
                <w:rFonts w:ascii="Calibri" w:eastAsia="Calibri" w:hAnsi="Calibri" w:cs="Calibri"/>
                <w:sz w:val="22"/>
                <w:szCs w:val="22"/>
              </w:rPr>
              <w:t xml:space="preserve"> and</w:t>
            </w:r>
            <w:r w:rsidRPr="4813D3B0" w:rsidR="2F702C37">
              <w:rPr>
                <w:rFonts w:ascii="Calibri" w:eastAsia="Calibri" w:hAnsi="Calibri" w:cs="Calibri"/>
                <w:sz w:val="22"/>
                <w:szCs w:val="22"/>
              </w:rPr>
              <w:t xml:space="preserve"> Possible Action Item] </w:t>
            </w:r>
            <w:r w:rsidRPr="4813D3B0" w:rsidR="2F702C37">
              <w:rPr>
                <w:rFonts w:ascii="Calibri" w:eastAsia="Calibri" w:hAnsi="Calibri" w:cs="Calibri"/>
                <w:sz w:val="22"/>
                <w:szCs w:val="22"/>
              </w:rPr>
              <w:t xml:space="preserve">a. </w:t>
            </w:r>
            <w:r w:rsidRPr="4813D3B0" w:rsidR="2F702C37">
              <w:rPr>
                <w:rFonts w:ascii="Calibri" w:eastAsia="Calibri" w:hAnsi="Calibri" w:cs="Calibri"/>
                <w:sz w:val="22"/>
                <w:szCs w:val="22"/>
              </w:rPr>
              <w:t>Public</w:t>
            </w:r>
            <w:r w:rsidRPr="4813D3B0" w:rsidR="2F702C37">
              <w:rPr>
                <w:rFonts w:ascii="Calibri" w:eastAsia="Calibri" w:hAnsi="Calibri" w:cs="Calibri"/>
                <w:sz w:val="22"/>
                <w:szCs w:val="22"/>
              </w:rPr>
              <w:t xml:space="preserve"> commen</w:t>
            </w:r>
            <w:r w:rsidRPr="4813D3B0" w:rsidR="70924DF9">
              <w:rPr>
                <w:rFonts w:ascii="Calibri" w:eastAsia="Calibri" w:hAnsi="Calibri" w:cs="Calibri"/>
                <w:sz w:val="22"/>
                <w:szCs w:val="22"/>
              </w:rPr>
              <w:t>t</w:t>
            </w:r>
          </w:p>
        </w:tc>
        <w:tc>
          <w:tcPr>
            <w:tcW w:w="1170" w:type="dxa"/>
            <w:shd w:val="clear" w:color="auto" w:fill="auto"/>
          </w:tcPr>
          <w:p w:rsidR="00A743C7" w:rsidRPr="00E006C0" w:rsidP="0A18490C" w14:paraId="359809D9" w14:textId="1A9BC98D">
            <w:pPr>
              <w:jc w:val="center"/>
              <w:rPr>
                <w:rFonts w:asciiTheme="minorAscii" w:eastAsiaTheme="minorAscii" w:hAnsiTheme="minorAscii" w:cstheme="minorAscii"/>
              </w:rPr>
            </w:pPr>
            <w:r w:rsidRPr="23CD3205" w:rsidR="66D309A3">
              <w:rPr>
                <w:rFonts w:asciiTheme="minorAscii" w:eastAsiaTheme="minorAscii" w:hAnsiTheme="minorAscii" w:cstheme="minorAscii"/>
              </w:rPr>
              <w:t>1:</w:t>
            </w:r>
            <w:r w:rsidRPr="23CD3205" w:rsidR="02B6040A">
              <w:rPr>
                <w:rFonts w:asciiTheme="minorAscii" w:eastAsiaTheme="minorAscii" w:hAnsiTheme="minorAscii" w:cstheme="minorAscii"/>
              </w:rPr>
              <w:t>35</w:t>
            </w:r>
            <w:r w:rsidRPr="23CD3205" w:rsidR="66D309A3">
              <w:rPr>
                <w:rFonts w:asciiTheme="minorAscii" w:eastAsiaTheme="minorAscii" w:hAnsiTheme="minorAscii" w:cstheme="minorAscii"/>
              </w:rPr>
              <w:t xml:space="preserve"> </w:t>
            </w:r>
            <w:r w:rsidRPr="23CD3205" w:rsidR="792D1401">
              <w:rPr>
                <w:rFonts w:asciiTheme="minorAscii" w:eastAsiaTheme="minorAscii" w:hAnsiTheme="minorAscii" w:cstheme="minorAscii"/>
              </w:rPr>
              <w:t>p</w:t>
            </w:r>
            <w:r w:rsidRPr="23CD3205" w:rsidR="66D309A3">
              <w:rPr>
                <w:rFonts w:asciiTheme="minorAscii" w:eastAsiaTheme="minorAscii" w:hAnsiTheme="minorAscii" w:cstheme="minorAscii"/>
              </w:rPr>
              <w:t>.m.</w:t>
            </w:r>
          </w:p>
        </w:tc>
      </w:tr>
      <w:tr w14:paraId="292F427B" w14:textId="77777777" w:rsidTr="2C3519FB">
        <w:tblPrEx>
          <w:tblW w:w="10075" w:type="dxa"/>
          <w:tblLayout w:type="fixed"/>
          <w:tblLook w:val="04A0"/>
        </w:tblPrEx>
        <w:trPr>
          <w:trHeight w:val="323"/>
        </w:trPr>
        <w:tc>
          <w:tcPr>
            <w:tcW w:w="8905" w:type="dxa"/>
            <w:shd w:val="clear" w:color="auto" w:fill="auto"/>
          </w:tcPr>
          <w:p w:rsidR="00CB4FC5" w:rsidRPr="00E15DC7" w:rsidP="3AE19952" w14:paraId="50331E37" w14:textId="1E34C580">
            <w:pPr>
              <w:pStyle w:val="ListParagraph"/>
              <w:numPr>
                <w:ilvl w:val="0"/>
                <w:numId w:val="19"/>
              </w:numPr>
              <w:autoSpaceDE w:val="0"/>
              <w:autoSpaceDN w:val="0"/>
              <w:adjustRightInd w:val="0"/>
              <w:rPr>
                <w:rFonts w:ascii="Calibri" w:eastAsia="Calibri" w:hAnsi="Calibri" w:cs="Calibri"/>
                <w:sz w:val="22"/>
                <w:szCs w:val="22"/>
                <w:bdr w:val="none" w:sz="0" w:space="0" w:color="auto" w:frame="1"/>
                <w:shd w:val="clear" w:color="auto" w:fill="FFFFFF"/>
              </w:rPr>
            </w:pPr>
            <w:r w:rsidRPr="3AE19952" w:rsidR="57CF2E94">
              <w:rPr>
                <w:rFonts w:ascii="Calibri" w:eastAsia="Calibri" w:hAnsi="Calibri" w:cs="Calibri"/>
                <w:sz w:val="22"/>
                <w:szCs w:val="22"/>
                <w:bdr w:val="none" w:sz="0" w:space="0" w:color="auto" w:frame="1"/>
                <w:shd w:val="clear" w:color="auto" w:fill="FFFFFF"/>
              </w:rPr>
              <w:t>General Public Comment</w:t>
            </w:r>
          </w:p>
        </w:tc>
        <w:tc>
          <w:tcPr>
            <w:tcW w:w="1170" w:type="dxa"/>
            <w:shd w:val="clear" w:color="auto" w:fill="auto"/>
          </w:tcPr>
          <w:p w:rsidR="00D208A3" w:rsidP="0A18490C" w14:paraId="541AF4D4" w14:textId="70037442">
            <w:pPr>
              <w:jc w:val="center"/>
              <w:rPr>
                <w:rFonts w:asciiTheme="minorAscii" w:eastAsiaTheme="minorAscii" w:hAnsiTheme="minorAscii" w:cstheme="minorAscii"/>
              </w:rPr>
            </w:pPr>
            <w:r w:rsidRPr="4813D3B0" w:rsidR="46994EA5">
              <w:rPr>
                <w:rFonts w:asciiTheme="minorAscii" w:eastAsiaTheme="minorAscii" w:hAnsiTheme="minorAscii" w:cstheme="minorAscii"/>
              </w:rPr>
              <w:t>1:</w:t>
            </w:r>
            <w:r w:rsidRPr="4813D3B0" w:rsidR="5CCEDA06">
              <w:rPr>
                <w:rFonts w:asciiTheme="minorAscii" w:eastAsiaTheme="minorAscii" w:hAnsiTheme="minorAscii" w:cstheme="minorAscii"/>
              </w:rPr>
              <w:t>40</w:t>
            </w:r>
            <w:r w:rsidRPr="4813D3B0" w:rsidR="00B020D0">
              <w:rPr>
                <w:rFonts w:asciiTheme="minorAscii" w:eastAsiaTheme="minorAscii" w:hAnsiTheme="minorAscii" w:cstheme="minorAscii"/>
              </w:rPr>
              <w:t xml:space="preserve"> p.m</w:t>
            </w:r>
            <w:r w:rsidRPr="4813D3B0" w:rsidR="67ECC62B">
              <w:rPr>
                <w:rFonts w:asciiTheme="minorAscii" w:eastAsiaTheme="minorAscii" w:hAnsiTheme="minorAscii" w:cstheme="minorAscii"/>
              </w:rPr>
              <w:t>.</w:t>
            </w:r>
          </w:p>
        </w:tc>
      </w:tr>
      <w:tr w14:paraId="26CDC3E6" w14:textId="77777777" w:rsidTr="2C3519FB">
        <w:tblPrEx>
          <w:tblW w:w="10075" w:type="dxa"/>
          <w:tblLayout w:type="fixed"/>
          <w:tblLook w:val="04A0"/>
        </w:tblPrEx>
        <w:trPr>
          <w:trHeight w:val="782"/>
        </w:trPr>
        <w:tc>
          <w:tcPr>
            <w:tcW w:w="8905" w:type="dxa"/>
            <w:shd w:val="clear" w:color="auto" w:fill="auto"/>
          </w:tcPr>
          <w:p w:rsidR="00227608" w:rsidRPr="00821050" w:rsidP="4813D3B0" w14:paraId="268424FC" w14:textId="0C37F8D1">
            <w:pPr>
              <w:pStyle w:val="ListParagraph"/>
              <w:numPr>
                <w:ilvl w:val="0"/>
                <w:numId w:val="19"/>
              </w:numPr>
              <w:autoSpaceDE w:val="0"/>
              <w:autoSpaceDN w:val="0"/>
              <w:adjustRightInd w:val="0"/>
              <w:rPr>
                <w:rFonts w:asciiTheme="minorAscii" w:eastAsiaTheme="minorAscii" w:hAnsiTheme="minorAscii" w:cstheme="minorAscii"/>
                <w:sz w:val="22"/>
                <w:szCs w:val="22"/>
                <w:bdr w:val="none" w:sz="0" w:space="0" w:color="auto" w:frame="1"/>
                <w:shd w:val="clear" w:color="auto" w:fill="FFFFFF"/>
              </w:rPr>
            </w:pPr>
            <w:r w:rsidRPr="3AE19952" w:rsidR="094F690C">
              <w:rPr>
                <w:rFonts w:ascii="Calibri" w:eastAsia="Calibri" w:hAnsi="Calibri" w:cs="Calibri"/>
                <w:sz w:val="22"/>
                <w:szCs w:val="22"/>
                <w:bdr w:val="none" w:sz="0" w:space="0" w:color="auto" w:frame="1"/>
                <w:shd w:val="clear" w:color="auto" w:fill="FFFFFF"/>
              </w:rPr>
              <w:t xml:space="preserve">Presentation </w:t>
            </w:r>
            <w:r w:rsidRPr="3AE19952" w:rsidR="094F690C">
              <w:rPr>
                <w:rFonts w:ascii="Calibri" w:eastAsia="Calibri" w:hAnsi="Calibri" w:cs="Calibri"/>
                <w:sz w:val="22"/>
                <w:szCs w:val="22"/>
                <w:bdr w:val="none" w:sz="0" w:space="0" w:color="auto" w:frame="1"/>
                <w:shd w:val="clear" w:color="auto" w:fill="FFFFFF"/>
              </w:rPr>
              <w:t xml:space="preserve">- </w:t>
            </w:r>
            <w:r w:rsidRPr="4813D3B0" w:rsidR="26C28EB4">
              <w:rPr>
                <w:rFonts w:ascii="Calibri" w:eastAsia="Calibri" w:hAnsi="Calibri" w:cs="Calibri"/>
                <w:noProof w:val="0"/>
                <w:sz w:val="22"/>
                <w:szCs w:val="22"/>
                <w:lang w:val="en-US"/>
              </w:rPr>
              <w:t>The City and County of San Francisco’s Edible Food Recovery Capacity Study – Summary of Findings, Kelly</w:t>
            </w:r>
            <w:r w:rsidRPr="4813D3B0" w:rsidR="6BCE0A49">
              <w:rPr>
                <w:rFonts w:ascii="Calibri" w:eastAsia="Calibri" w:hAnsi="Calibri" w:cs="Calibri"/>
                <w:noProof w:val="0"/>
                <w:sz w:val="22"/>
                <w:szCs w:val="22"/>
                <w:lang w:val="en-US"/>
              </w:rPr>
              <w:t xml:space="preserve"> Gaherty (SF </w:t>
            </w:r>
            <w:r w:rsidRPr="4813D3B0" w:rsidR="74BCD5F7">
              <w:rPr>
                <w:rFonts w:ascii="Calibri" w:eastAsia="Calibri" w:hAnsi="Calibri" w:cs="Calibri"/>
                <w:noProof w:val="0"/>
                <w:sz w:val="22"/>
                <w:szCs w:val="22"/>
                <w:lang w:val="en-US"/>
              </w:rPr>
              <w:t>Environment</w:t>
            </w:r>
            <w:r w:rsidRPr="4813D3B0" w:rsidR="6BCE0A49">
              <w:rPr>
                <w:rFonts w:ascii="Calibri" w:eastAsia="Calibri" w:hAnsi="Calibri" w:cs="Calibri"/>
                <w:noProof w:val="0"/>
                <w:sz w:val="22"/>
                <w:szCs w:val="22"/>
                <w:lang w:val="en-US"/>
              </w:rPr>
              <w:t>)</w:t>
            </w:r>
            <w:r w:rsidRPr="3AE19952" w:rsidR="71F0C576">
              <w:rPr>
                <w:rFonts w:ascii="Calibri" w:eastAsia="Calibri" w:hAnsi="Calibri" w:cs="Calibri"/>
                <w:sz w:val="22"/>
                <w:szCs w:val="22"/>
                <w:bdr w:val="none" w:sz="0" w:space="0" w:color="auto" w:frame="1"/>
                <w:shd w:val="clear" w:color="auto" w:fill="FFFFFF"/>
              </w:rPr>
              <w:t xml:space="preserve"> </w:t>
            </w:r>
            <w:r w:rsidRPr="3AE19952" w:rsidR="01B01D19">
              <w:rPr>
                <w:rFonts w:ascii="Calibri" w:eastAsia="Calibri" w:hAnsi="Calibri" w:cs="Calibri"/>
                <w:sz w:val="22"/>
                <w:szCs w:val="22"/>
                <w:bdr w:val="none" w:sz="0" w:space="0" w:color="auto" w:frame="1"/>
                <w:shd w:val="clear" w:color="auto" w:fill="FFFFFF"/>
              </w:rPr>
              <w:t>[</w:t>
            </w:r>
            <w:r w:rsidRPr="3AE19952" w:rsidR="01B01D19">
              <w:rPr>
                <w:rFonts w:ascii="Calibri" w:eastAsia="Calibri" w:hAnsi="Calibri" w:cs="Calibri"/>
                <w:sz w:val="22"/>
                <w:szCs w:val="22"/>
                <w:bdr w:val="none" w:sz="0" w:space="0" w:color="auto" w:frame="1"/>
                <w:shd w:val="clear" w:color="auto" w:fill="FFFFFF"/>
              </w:rPr>
              <w:t xml:space="preserve">Discussion and Possible Action Item] </w:t>
            </w:r>
            <w:r w:rsidRPr="3AE19952" w:rsidR="01B01D19">
              <w:rPr>
                <w:rFonts w:ascii="Calibri" w:eastAsia="Calibri" w:hAnsi="Calibri" w:cs="Calibri"/>
                <w:sz w:val="22"/>
                <w:szCs w:val="22"/>
                <w:bdr w:val="none" w:sz="0" w:space="0" w:color="auto" w:frame="1"/>
                <w:shd w:val="clear" w:color="auto" w:fill="FFFFFF"/>
              </w:rPr>
              <w:t xml:space="preserve">a. </w:t>
            </w:r>
            <w:r w:rsidRPr="3AE19952" w:rsidR="01B01D19">
              <w:rPr>
                <w:rFonts w:ascii="Calibri" w:eastAsia="Calibri" w:hAnsi="Calibri" w:cs="Calibri"/>
                <w:sz w:val="22"/>
                <w:szCs w:val="22"/>
                <w:bdr w:val="none" w:sz="0" w:space="0" w:color="auto" w:frame="1"/>
                <w:shd w:val="clear" w:color="auto" w:fill="FFFFFF"/>
              </w:rPr>
              <w:t>Public</w:t>
            </w:r>
            <w:r w:rsidRPr="3AE19952" w:rsidR="01B01D19">
              <w:rPr>
                <w:rFonts w:ascii="Calibri" w:eastAsia="Calibri" w:hAnsi="Calibri" w:cs="Calibri"/>
                <w:sz w:val="22"/>
                <w:szCs w:val="22"/>
                <w:bdr w:val="none" w:sz="0" w:space="0" w:color="auto" w:frame="1"/>
                <w:shd w:val="clear" w:color="auto" w:fill="FFFFFF"/>
              </w:rPr>
              <w:t xml:space="preserve"> comment</w:t>
            </w:r>
          </w:p>
        </w:tc>
        <w:tc>
          <w:tcPr>
            <w:tcW w:w="1170" w:type="dxa"/>
            <w:shd w:val="clear" w:color="auto" w:fill="auto"/>
          </w:tcPr>
          <w:p w:rsidR="00227608" w:rsidP="0A18490C" w14:paraId="368BA88C" w14:textId="65DE53E9">
            <w:pPr>
              <w:jc w:val="center"/>
              <w:rPr>
                <w:rFonts w:asciiTheme="minorAscii" w:eastAsiaTheme="minorAscii" w:hAnsiTheme="minorAscii" w:cstheme="minorAscii"/>
              </w:rPr>
            </w:pPr>
            <w:r w:rsidRPr="4813D3B0" w:rsidR="3177675B">
              <w:rPr>
                <w:rFonts w:asciiTheme="minorAscii" w:eastAsiaTheme="minorAscii" w:hAnsiTheme="minorAscii" w:cstheme="minorAscii"/>
              </w:rPr>
              <w:t>1:</w:t>
            </w:r>
            <w:r w:rsidRPr="4813D3B0" w:rsidR="6FA34D4A">
              <w:rPr>
                <w:rFonts w:asciiTheme="minorAscii" w:eastAsiaTheme="minorAscii" w:hAnsiTheme="minorAscii" w:cstheme="minorAscii"/>
              </w:rPr>
              <w:t>4</w:t>
            </w:r>
            <w:r w:rsidRPr="4813D3B0" w:rsidR="4811E048">
              <w:rPr>
                <w:rFonts w:asciiTheme="minorAscii" w:eastAsiaTheme="minorAscii" w:hAnsiTheme="minorAscii" w:cstheme="minorAscii"/>
              </w:rPr>
              <w:t>5</w:t>
            </w:r>
            <w:r w:rsidRPr="4813D3B0" w:rsidR="3177675B">
              <w:rPr>
                <w:rFonts w:asciiTheme="minorAscii" w:eastAsiaTheme="minorAscii" w:hAnsiTheme="minorAscii" w:cstheme="minorAscii"/>
              </w:rPr>
              <w:t xml:space="preserve"> p.m.</w:t>
            </w:r>
          </w:p>
        </w:tc>
      </w:tr>
      <w:tr w14:paraId="1FADBE83" w:rsidTr="2C3519FB">
        <w:tblPrEx>
          <w:tblW w:w="10075" w:type="dxa"/>
          <w:tblLayout w:type="fixed"/>
          <w:tblLook w:val="04A0"/>
        </w:tblPrEx>
        <w:trPr>
          <w:trHeight w:val="782"/>
        </w:trPr>
        <w:tc>
          <w:tcPr>
            <w:tcW w:w="8905" w:type="dxa"/>
            <w:shd w:val="clear" w:color="auto" w:fill="auto"/>
          </w:tcPr>
          <w:p w:rsidR="32262E42" w:rsidP="4813D3B0" w14:paraId="716B0A36" w14:textId="50222BB6">
            <w:pPr>
              <w:pStyle w:val="ListParagraph"/>
              <w:numPr>
                <w:ilvl w:val="0"/>
                <w:numId w:val="19"/>
              </w:numPr>
              <w:rPr>
                <w:rFonts w:asciiTheme="minorAscii" w:eastAsiaTheme="minorAscii" w:hAnsiTheme="minorAscii" w:cstheme="minorAscii"/>
                <w:b w:val="0"/>
                <w:bCs w:val="0"/>
                <w:i w:val="0"/>
                <w:iCs w:val="0"/>
                <w:color w:val="000000" w:themeColor="text1" w:themeShade="FF" w:themeTint="FF"/>
                <w:sz w:val="22"/>
                <w:szCs w:val="22"/>
              </w:rPr>
            </w:pPr>
            <w:r w:rsidRPr="4813D3B0">
              <w:rPr>
                <w:rFonts w:ascii="Calibri" w:eastAsia="Calibri" w:hAnsi="Calibri" w:cs="Calibri"/>
                <w:sz w:val="22"/>
                <w:szCs w:val="22"/>
              </w:rPr>
              <w:t xml:space="preserve">Food Empowerment Market update, </w:t>
            </w:r>
            <w:r w:rsidRPr="4813D3B0">
              <w:rPr>
                <w:rFonts w:ascii="Calibri" w:eastAsia="Calibri" w:hAnsi="Calibri" w:cs="Calibri"/>
                <w:sz w:val="22"/>
                <w:szCs w:val="22"/>
              </w:rPr>
              <w:t>Geoffrea</w:t>
            </w:r>
            <w:r w:rsidRPr="4813D3B0">
              <w:rPr>
                <w:rFonts w:ascii="Calibri" w:eastAsia="Calibri" w:hAnsi="Calibri" w:cs="Calibri"/>
                <w:sz w:val="22"/>
                <w:szCs w:val="22"/>
              </w:rPr>
              <w:t xml:space="preserve"> Morris (Project Consultant to </w:t>
            </w:r>
            <w:r w:rsidRPr="4813D3B0">
              <w:rPr>
                <w:rFonts w:ascii="Calibri" w:eastAsia="Calibri" w:hAnsi="Calibri" w:cs="Calibri"/>
                <w:b w:val="0"/>
                <w:bCs w:val="0"/>
                <w:i w:val="0"/>
                <w:iCs w:val="0"/>
                <w:caps w:val="0"/>
                <w:smallCaps w:val="0"/>
                <w:noProof w:val="0"/>
                <w:color w:val="000000" w:themeColor="text1" w:themeShade="FF" w:themeTint="FF"/>
                <w:sz w:val="22"/>
                <w:szCs w:val="22"/>
                <w:lang w:val="en-US"/>
              </w:rPr>
              <w:t>Bayview Hunters Point Multipurpose Senior Services), Anthony Khalil</w:t>
            </w:r>
            <w:r w:rsidRPr="4813D3B0" w:rsidR="69CC0A33">
              <w:rPr>
                <w:rFonts w:ascii="Calibri" w:eastAsia="Calibri" w:hAnsi="Calibri" w:cs="Calibri"/>
                <w:b w:val="0"/>
                <w:bCs w:val="0"/>
                <w:i w:val="0"/>
                <w:iCs w:val="0"/>
                <w:caps w:val="0"/>
                <w:smallCaps w:val="0"/>
                <w:noProof w:val="0"/>
                <w:color w:val="000000" w:themeColor="text1" w:themeShade="FF" w:themeTint="FF"/>
                <w:sz w:val="22"/>
                <w:szCs w:val="22"/>
                <w:lang w:val="en-US"/>
              </w:rPr>
              <w:t xml:space="preserve"> (</w:t>
            </w:r>
            <w:r w:rsidRPr="4813D3B0">
              <w:rPr>
                <w:rFonts w:ascii="Calibri" w:eastAsia="Calibri" w:hAnsi="Calibri" w:cs="Calibri"/>
                <w:b w:val="0"/>
                <w:bCs w:val="0"/>
                <w:i w:val="0"/>
                <w:iCs w:val="0"/>
                <w:caps w:val="0"/>
                <w:smallCaps w:val="0"/>
                <w:noProof w:val="0"/>
                <w:color w:val="000000" w:themeColor="text1" w:themeShade="FF" w:themeTint="FF"/>
                <w:sz w:val="22"/>
                <w:szCs w:val="22"/>
                <w:lang w:val="en-US"/>
              </w:rPr>
              <w:t xml:space="preserve">Bayview Hunters Point Community Advocates) </w:t>
            </w:r>
            <w:r w:rsidRPr="4813D3B0">
              <w:rPr>
                <w:rFonts w:ascii="Calibri" w:eastAsia="Calibri" w:hAnsi="Calibri" w:cs="Calibri"/>
                <w:sz w:val="22"/>
                <w:szCs w:val="22"/>
              </w:rPr>
              <w:t xml:space="preserve">[Discussion and Possible Action Item] a. </w:t>
            </w:r>
            <w:r w:rsidRPr="4813D3B0">
              <w:rPr>
                <w:rFonts w:ascii="Calibri" w:eastAsia="Calibri" w:hAnsi="Calibri" w:cs="Calibri"/>
                <w:sz w:val="22"/>
                <w:szCs w:val="22"/>
              </w:rPr>
              <w:t>Public</w:t>
            </w:r>
            <w:r w:rsidRPr="4813D3B0">
              <w:rPr>
                <w:rFonts w:ascii="Calibri" w:eastAsia="Calibri" w:hAnsi="Calibri" w:cs="Calibri"/>
                <w:sz w:val="22"/>
                <w:szCs w:val="22"/>
              </w:rPr>
              <w:t xml:space="preserve"> comment</w:t>
            </w:r>
          </w:p>
        </w:tc>
        <w:tc>
          <w:tcPr>
            <w:tcW w:w="1170" w:type="dxa"/>
            <w:shd w:val="clear" w:color="auto" w:fill="auto"/>
          </w:tcPr>
          <w:p w:rsidR="32262E42" w:rsidP="23CD3205" w14:paraId="7FE6B5A1" w14:textId="4DBA1EDD">
            <w:pPr>
              <w:jc w:val="center"/>
              <w:rPr>
                <w:rFonts w:asciiTheme="minorAscii" w:eastAsiaTheme="minorAscii" w:hAnsiTheme="minorAscii" w:cstheme="minorAscii"/>
              </w:rPr>
            </w:pPr>
            <w:r w:rsidRPr="4813D3B0" w:rsidR="328E8796">
              <w:rPr>
                <w:rFonts w:asciiTheme="minorAscii" w:eastAsiaTheme="minorAscii" w:hAnsiTheme="minorAscii" w:cstheme="minorAscii"/>
              </w:rPr>
              <w:t>2</w:t>
            </w:r>
            <w:r w:rsidRPr="4813D3B0">
              <w:rPr>
                <w:rFonts w:asciiTheme="minorAscii" w:eastAsiaTheme="minorAscii" w:hAnsiTheme="minorAscii" w:cstheme="minorAscii"/>
              </w:rPr>
              <w:t>:</w:t>
            </w:r>
            <w:r w:rsidRPr="4813D3B0" w:rsidR="2AF3A5A5">
              <w:rPr>
                <w:rFonts w:asciiTheme="minorAscii" w:eastAsiaTheme="minorAscii" w:hAnsiTheme="minorAscii" w:cstheme="minorAscii"/>
              </w:rPr>
              <w:t>1</w:t>
            </w:r>
            <w:r w:rsidRPr="4813D3B0" w:rsidR="2941B5D4">
              <w:rPr>
                <w:rFonts w:asciiTheme="minorAscii" w:eastAsiaTheme="minorAscii" w:hAnsiTheme="minorAscii" w:cstheme="minorAscii"/>
              </w:rPr>
              <w:t>0</w:t>
            </w:r>
            <w:r w:rsidRPr="4813D3B0" w:rsidR="2AF3A5A5">
              <w:rPr>
                <w:rFonts w:asciiTheme="minorAscii" w:eastAsiaTheme="minorAscii" w:hAnsiTheme="minorAscii" w:cstheme="minorAscii"/>
              </w:rPr>
              <w:t xml:space="preserve"> </w:t>
            </w:r>
            <w:r w:rsidRPr="4813D3B0">
              <w:rPr>
                <w:rFonts w:asciiTheme="minorAscii" w:eastAsiaTheme="minorAscii" w:hAnsiTheme="minorAscii" w:cstheme="minorAscii"/>
              </w:rPr>
              <w:t>p.m</w:t>
            </w:r>
            <w:r w:rsidRPr="4813D3B0" w:rsidR="37A3099C">
              <w:rPr>
                <w:rFonts w:asciiTheme="minorAscii" w:eastAsiaTheme="minorAscii" w:hAnsiTheme="minorAscii" w:cstheme="minorAscii"/>
              </w:rPr>
              <w:t>.</w:t>
            </w:r>
          </w:p>
        </w:tc>
      </w:tr>
      <w:tr w14:paraId="1C92104D" w:rsidTr="2C3519FB">
        <w:tblPrEx>
          <w:tblW w:w="10075" w:type="dxa"/>
          <w:tblLayout w:type="fixed"/>
          <w:tblLook w:val="04A0"/>
        </w:tblPrEx>
        <w:trPr>
          <w:trHeight w:val="570"/>
        </w:trPr>
        <w:tc>
          <w:tcPr>
            <w:tcW w:w="8905" w:type="dxa"/>
            <w:shd w:val="clear" w:color="auto" w:fill="auto"/>
          </w:tcPr>
          <w:p w:rsidR="37A3099C" w:rsidP="4813D3B0" w14:paraId="0D7EE271" w14:textId="6CF63E37">
            <w:pPr>
              <w:pStyle w:val="ListParagraph"/>
              <w:numPr>
                <w:ilvl w:val="0"/>
                <w:numId w:val="19"/>
              </w:numPr>
              <w:bidi w:val="0"/>
              <w:spacing w:before="0" w:beforeAutospacing="0" w:after="0" w:afterAutospacing="0" w:line="240" w:lineRule="auto"/>
              <w:ind w:left="360" w:right="0" w:hanging="360"/>
              <w:jc w:val="left"/>
              <w:rPr>
                <w:rFonts w:asciiTheme="minorAscii" w:eastAsiaTheme="minorAscii" w:hAnsiTheme="minorAscii" w:cstheme="minorAscii"/>
                <w:sz w:val="24"/>
                <w:szCs w:val="24"/>
              </w:rPr>
            </w:pPr>
            <w:r w:rsidRPr="4813D3B0" w:rsidR="3ACA6587">
              <w:rPr>
                <w:rFonts w:ascii="Calibri" w:eastAsia="Calibri" w:hAnsi="Calibri" w:cs="Calibri"/>
                <w:sz w:val="22"/>
                <w:szCs w:val="22"/>
              </w:rPr>
              <w:t>Applications for FSTF membership</w:t>
            </w:r>
            <w:r w:rsidRPr="4813D3B0" w:rsidR="20A1EB97">
              <w:rPr>
                <w:rFonts w:ascii="Calibri" w:eastAsia="Calibri" w:hAnsi="Calibri" w:cs="Calibri"/>
                <w:sz w:val="22"/>
                <w:szCs w:val="22"/>
              </w:rPr>
              <w:t xml:space="preserve"> submitted by Jade Quizon, Austin Dalmasso, Barbee Campbell [Discussion and Possible Action Item] a. Public comment</w:t>
            </w:r>
          </w:p>
        </w:tc>
        <w:tc>
          <w:tcPr>
            <w:tcW w:w="1170" w:type="dxa"/>
            <w:shd w:val="clear" w:color="auto" w:fill="auto"/>
          </w:tcPr>
          <w:p w:rsidR="37A3099C" w:rsidP="23CD3205" w14:paraId="68258196" w14:textId="4EABDE66">
            <w:pPr>
              <w:jc w:val="center"/>
              <w:rPr>
                <w:rFonts w:asciiTheme="minorAscii" w:eastAsiaTheme="minorAscii" w:hAnsiTheme="minorAscii" w:cstheme="minorAscii"/>
              </w:rPr>
            </w:pPr>
            <w:r w:rsidRPr="4813D3B0" w:rsidR="4E680AFC">
              <w:rPr>
                <w:rFonts w:asciiTheme="minorAscii" w:eastAsiaTheme="minorAscii" w:hAnsiTheme="minorAscii" w:cstheme="minorAscii"/>
              </w:rPr>
              <w:t>2</w:t>
            </w:r>
            <w:r w:rsidRPr="4813D3B0">
              <w:rPr>
                <w:rFonts w:asciiTheme="minorAscii" w:eastAsiaTheme="minorAscii" w:hAnsiTheme="minorAscii" w:cstheme="minorAscii"/>
              </w:rPr>
              <w:t>:</w:t>
            </w:r>
            <w:r w:rsidRPr="4813D3B0" w:rsidR="58C105B0">
              <w:rPr>
                <w:rFonts w:asciiTheme="minorAscii" w:eastAsiaTheme="minorAscii" w:hAnsiTheme="minorAscii" w:cstheme="minorAscii"/>
              </w:rPr>
              <w:t>2</w:t>
            </w:r>
            <w:r w:rsidRPr="4813D3B0" w:rsidR="447BA7A3">
              <w:rPr>
                <w:rFonts w:asciiTheme="minorAscii" w:eastAsiaTheme="minorAscii" w:hAnsiTheme="minorAscii" w:cstheme="minorAscii"/>
              </w:rPr>
              <w:t>0</w:t>
            </w:r>
            <w:r w:rsidRPr="4813D3B0">
              <w:rPr>
                <w:rFonts w:asciiTheme="minorAscii" w:eastAsiaTheme="minorAscii" w:hAnsiTheme="minorAscii" w:cstheme="minorAscii"/>
              </w:rPr>
              <w:t xml:space="preserve"> p.m.</w:t>
            </w:r>
          </w:p>
        </w:tc>
      </w:tr>
      <w:tr w14:paraId="240AC5C2" w:rsidTr="2C3519FB">
        <w:tblPrEx>
          <w:tblW w:w="10075" w:type="dxa"/>
          <w:tblLayout w:type="fixed"/>
          <w:tblLook w:val="04A0"/>
        </w:tblPrEx>
        <w:trPr>
          <w:trHeight w:val="585"/>
        </w:trPr>
        <w:tc>
          <w:tcPr>
            <w:tcW w:w="8905" w:type="dxa"/>
            <w:shd w:val="clear" w:color="auto" w:fill="auto"/>
          </w:tcPr>
          <w:p w:rsidR="0C05AC76" w:rsidP="23CD3205" w14:paraId="7D40B223" w14:textId="3044E1A6">
            <w:pPr>
              <w:pStyle w:val="ListParagraph"/>
              <w:numPr>
                <w:ilvl w:val="0"/>
                <w:numId w:val="19"/>
              </w:numPr>
              <w:rPr>
                <w:rFonts w:ascii="Calibri" w:eastAsia="Calibri" w:hAnsi="Calibri" w:cs="Calibri"/>
                <w:sz w:val="22"/>
                <w:szCs w:val="22"/>
              </w:rPr>
            </w:pPr>
            <w:r w:rsidRPr="4813D3B0">
              <w:rPr>
                <w:rFonts w:ascii="Calibri" w:eastAsia="Calibri" w:hAnsi="Calibri" w:cs="Calibri"/>
                <w:sz w:val="22"/>
                <w:szCs w:val="22"/>
              </w:rPr>
              <w:t xml:space="preserve">Discussion on </w:t>
            </w:r>
            <w:r w:rsidRPr="4813D3B0" w:rsidR="3073E570">
              <w:rPr>
                <w:rFonts w:ascii="Calibri" w:eastAsia="Calibri" w:hAnsi="Calibri" w:cs="Calibri"/>
                <w:sz w:val="22"/>
                <w:szCs w:val="22"/>
              </w:rPr>
              <w:t>FSTF 2023 Recommendations, Cissie Bonini</w:t>
            </w:r>
            <w:r w:rsidRPr="4813D3B0" w:rsidR="7B63B5AC">
              <w:rPr>
                <w:rFonts w:ascii="Calibri" w:eastAsia="Calibri" w:hAnsi="Calibri" w:cs="Calibri"/>
                <w:sz w:val="22"/>
                <w:szCs w:val="22"/>
              </w:rPr>
              <w:t xml:space="preserve"> (</w:t>
            </w:r>
            <w:r w:rsidRPr="4813D3B0" w:rsidR="37758611">
              <w:rPr>
                <w:rFonts w:ascii="Calibri" w:eastAsia="Calibri" w:hAnsi="Calibri" w:cs="Calibri"/>
                <w:sz w:val="22"/>
                <w:szCs w:val="22"/>
              </w:rPr>
              <w:t xml:space="preserve">Chair - </w:t>
            </w:r>
            <w:r w:rsidRPr="4813D3B0" w:rsidR="3073E570">
              <w:rPr>
                <w:rFonts w:ascii="Calibri" w:eastAsia="Calibri" w:hAnsi="Calibri" w:cs="Calibri"/>
                <w:sz w:val="22"/>
                <w:szCs w:val="22"/>
              </w:rPr>
              <w:t>Vouchers 4 Veggies/</w:t>
            </w:r>
            <w:r w:rsidRPr="4813D3B0" w:rsidR="3073E570">
              <w:rPr>
                <w:rFonts w:ascii="Calibri" w:eastAsia="Calibri" w:hAnsi="Calibri" w:cs="Calibri"/>
                <w:sz w:val="22"/>
                <w:szCs w:val="22"/>
              </w:rPr>
              <w:t>EatSF</w:t>
            </w:r>
            <w:r w:rsidRPr="4813D3B0" w:rsidR="13D1789E">
              <w:rPr>
                <w:rFonts w:ascii="Calibri" w:eastAsia="Calibri" w:hAnsi="Calibri" w:cs="Calibri"/>
                <w:sz w:val="22"/>
                <w:szCs w:val="22"/>
              </w:rPr>
              <w:t>)</w:t>
            </w:r>
            <w:r w:rsidRPr="4813D3B0" w:rsidR="3073E570">
              <w:rPr>
                <w:rFonts w:ascii="Calibri" w:eastAsia="Calibri" w:hAnsi="Calibri" w:cs="Calibri"/>
                <w:sz w:val="22"/>
                <w:szCs w:val="22"/>
              </w:rPr>
              <w:t xml:space="preserve"> [Discussion and Possible Action Item] a. </w:t>
            </w:r>
            <w:r w:rsidRPr="4813D3B0" w:rsidR="3073E570">
              <w:rPr>
                <w:rFonts w:ascii="Calibri" w:eastAsia="Calibri" w:hAnsi="Calibri" w:cs="Calibri"/>
                <w:sz w:val="22"/>
                <w:szCs w:val="22"/>
              </w:rPr>
              <w:t>Public</w:t>
            </w:r>
            <w:r w:rsidRPr="4813D3B0" w:rsidR="3073E570">
              <w:rPr>
                <w:rFonts w:ascii="Calibri" w:eastAsia="Calibri" w:hAnsi="Calibri" w:cs="Calibri"/>
                <w:sz w:val="22"/>
                <w:szCs w:val="22"/>
              </w:rPr>
              <w:t xml:space="preserve"> comment</w:t>
            </w:r>
          </w:p>
        </w:tc>
        <w:tc>
          <w:tcPr>
            <w:tcW w:w="1170" w:type="dxa"/>
            <w:shd w:val="clear" w:color="auto" w:fill="auto"/>
          </w:tcPr>
          <w:p w:rsidR="5F75DA1D" w:rsidP="23CD3205" w14:paraId="402A0931" w14:textId="220EAB79">
            <w:pPr>
              <w:jc w:val="center"/>
              <w:rPr>
                <w:rFonts w:asciiTheme="minorAscii" w:eastAsiaTheme="minorAscii" w:hAnsiTheme="minorAscii" w:cstheme="minorAscii"/>
              </w:rPr>
            </w:pPr>
            <w:r w:rsidRPr="4813D3B0">
              <w:rPr>
                <w:rFonts w:asciiTheme="minorAscii" w:eastAsiaTheme="minorAscii" w:hAnsiTheme="minorAscii" w:cstheme="minorAscii"/>
              </w:rPr>
              <w:t>2:</w:t>
            </w:r>
            <w:r w:rsidRPr="4813D3B0" w:rsidR="244EEFA2">
              <w:rPr>
                <w:rFonts w:asciiTheme="minorAscii" w:eastAsiaTheme="minorAscii" w:hAnsiTheme="minorAscii" w:cstheme="minorAscii"/>
              </w:rPr>
              <w:t>35</w:t>
            </w:r>
            <w:r w:rsidRPr="4813D3B0">
              <w:rPr>
                <w:rFonts w:asciiTheme="minorAscii" w:eastAsiaTheme="minorAscii" w:hAnsiTheme="minorAscii" w:cstheme="minorAscii"/>
              </w:rPr>
              <w:t xml:space="preserve"> p.m.</w:t>
            </w:r>
          </w:p>
        </w:tc>
      </w:tr>
      <w:tr w14:paraId="1AB605B1" w14:textId="77777777" w:rsidTr="2C3519FB">
        <w:tblPrEx>
          <w:tblW w:w="10075" w:type="dxa"/>
          <w:tblLayout w:type="fixed"/>
          <w:tblLook w:val="04A0"/>
        </w:tblPrEx>
        <w:trPr>
          <w:trHeight w:val="782"/>
        </w:trPr>
        <w:tc>
          <w:tcPr>
            <w:tcW w:w="8905" w:type="dxa"/>
            <w:shd w:val="clear" w:color="auto" w:fill="auto"/>
          </w:tcPr>
          <w:p w:rsidR="001D44D3" w:rsidRPr="00593D53" w:rsidP="23CD3205" w14:paraId="4D918F09" w14:textId="35AB9C17">
            <w:pPr>
              <w:pStyle w:val="ListParagraph"/>
              <w:numPr>
                <w:ilvl w:val="0"/>
                <w:numId w:val="19"/>
              </w:numPr>
              <w:autoSpaceDE w:val="0"/>
              <w:autoSpaceDN w:val="0"/>
              <w:adjustRightInd w:val="0"/>
              <w:rPr>
                <w:rFonts w:ascii="Calibri" w:eastAsia="Calibri" w:hAnsi="Calibri" w:cs="Calibri"/>
                <w:sz w:val="22"/>
                <w:szCs w:val="22"/>
              </w:rPr>
            </w:pPr>
            <w:r w:rsidRPr="4813D3B0" w:rsidR="6573E78C">
              <w:rPr>
                <w:rFonts w:ascii="Calibri" w:eastAsia="Calibri" w:hAnsi="Calibri" w:cs="Calibri"/>
                <w:sz w:val="22"/>
                <w:szCs w:val="22"/>
              </w:rPr>
              <w:t xml:space="preserve">Food Security Task Force member updates [Discussion and Possible Action Item] </w:t>
            </w:r>
            <w:r w:rsidRPr="4813D3B0" w:rsidR="6573E78C">
              <w:rPr>
                <w:rFonts w:ascii="Calibri" w:eastAsia="Calibri" w:hAnsi="Calibri" w:cs="Calibri"/>
                <w:sz w:val="22"/>
                <w:szCs w:val="22"/>
              </w:rPr>
              <w:t xml:space="preserve">a. </w:t>
            </w:r>
            <w:r w:rsidRPr="4813D3B0" w:rsidR="6573E78C">
              <w:rPr>
                <w:rFonts w:ascii="Calibri" w:eastAsia="Calibri" w:hAnsi="Calibri" w:cs="Calibri"/>
                <w:sz w:val="22"/>
                <w:szCs w:val="22"/>
              </w:rPr>
              <w:t>Public</w:t>
            </w:r>
            <w:r w:rsidRPr="4813D3B0" w:rsidR="6573E78C">
              <w:rPr>
                <w:rFonts w:ascii="Calibri" w:eastAsia="Calibri" w:hAnsi="Calibri" w:cs="Calibri"/>
                <w:sz w:val="22"/>
                <w:szCs w:val="22"/>
              </w:rPr>
              <w:t xml:space="preserve"> comment</w:t>
            </w:r>
          </w:p>
        </w:tc>
        <w:tc>
          <w:tcPr>
            <w:tcW w:w="1170" w:type="dxa"/>
            <w:shd w:val="clear" w:color="auto" w:fill="auto"/>
          </w:tcPr>
          <w:p w:rsidR="001D44D3" w:rsidP="0A18490C" w14:paraId="64292D26" w14:textId="49004C13">
            <w:pPr>
              <w:jc w:val="center"/>
              <w:rPr>
                <w:rFonts w:asciiTheme="minorAscii" w:eastAsiaTheme="minorAscii" w:hAnsiTheme="minorAscii" w:cstheme="minorAscii"/>
              </w:rPr>
            </w:pPr>
            <w:r w:rsidRPr="3AE19952" w:rsidR="190F75FA">
              <w:rPr>
                <w:rFonts w:asciiTheme="minorAscii" w:eastAsiaTheme="minorAscii" w:hAnsiTheme="minorAscii" w:cstheme="minorAscii"/>
              </w:rPr>
              <w:t>3</w:t>
            </w:r>
            <w:r w:rsidRPr="3AE19952" w:rsidR="3C803311">
              <w:rPr>
                <w:rFonts w:asciiTheme="minorAscii" w:eastAsiaTheme="minorAscii" w:hAnsiTheme="minorAscii" w:cstheme="minorAscii"/>
              </w:rPr>
              <w:t>:</w:t>
            </w:r>
            <w:r w:rsidRPr="3AE19952" w:rsidR="26126495">
              <w:rPr>
                <w:rFonts w:asciiTheme="minorAscii" w:eastAsiaTheme="minorAscii" w:hAnsiTheme="minorAscii" w:cstheme="minorAscii"/>
              </w:rPr>
              <w:t>20</w:t>
            </w:r>
            <w:r w:rsidRPr="3AE19952" w:rsidR="3C803311">
              <w:rPr>
                <w:rFonts w:asciiTheme="minorAscii" w:eastAsiaTheme="minorAscii" w:hAnsiTheme="minorAscii" w:cstheme="minorAscii"/>
              </w:rPr>
              <w:t xml:space="preserve"> p.m.</w:t>
            </w:r>
          </w:p>
        </w:tc>
      </w:tr>
      <w:tr w14:paraId="419F8FD8" w14:textId="77777777" w:rsidTr="2C3519FB">
        <w:tblPrEx>
          <w:tblW w:w="10075" w:type="dxa"/>
          <w:tblLayout w:type="fixed"/>
          <w:tblLook w:val="04A0"/>
        </w:tblPrEx>
        <w:tc>
          <w:tcPr>
            <w:tcW w:w="8905" w:type="dxa"/>
            <w:shd w:val="clear" w:color="auto" w:fill="auto"/>
          </w:tcPr>
          <w:p w:rsidR="001D44D3" w:rsidRPr="00944118" w:rsidP="3AE19952" w14:paraId="192724F2" w14:textId="5837CF81">
            <w:pPr>
              <w:pStyle w:val="ListParagraph"/>
              <w:widowControl/>
              <w:numPr>
                <w:ilvl w:val="0"/>
                <w:numId w:val="19"/>
              </w:numPr>
              <w:spacing w:after="0" w:line="240" w:lineRule="auto"/>
              <w:rPr>
                <w:rFonts w:ascii="Calibri" w:eastAsia="Calibri" w:hAnsi="Calibri" w:cs="Calibri"/>
                <w:sz w:val="22"/>
                <w:szCs w:val="22"/>
              </w:rPr>
            </w:pPr>
            <w:r w:rsidRPr="4813D3B0" w:rsidR="6573E78C">
              <w:rPr>
                <w:rFonts w:ascii="Calibri" w:eastAsia="Calibri" w:hAnsi="Calibri" w:cs="Calibri"/>
                <w:sz w:val="22"/>
                <w:szCs w:val="22"/>
              </w:rPr>
              <w:t>Adjournment</w:t>
            </w:r>
          </w:p>
        </w:tc>
        <w:tc>
          <w:tcPr>
            <w:tcW w:w="1170" w:type="dxa"/>
            <w:shd w:val="clear" w:color="auto" w:fill="auto"/>
          </w:tcPr>
          <w:p w:rsidR="001D44D3" w:rsidRPr="00E006C0" w:rsidP="0A18490C" w14:paraId="0DC109BF" w14:textId="2F422168">
            <w:pPr>
              <w:jc w:val="center"/>
              <w:rPr>
                <w:rFonts w:asciiTheme="minorAscii" w:eastAsiaTheme="minorAscii" w:hAnsiTheme="minorAscii" w:cstheme="minorAscii"/>
              </w:rPr>
            </w:pPr>
            <w:r w:rsidRPr="0A18490C" w:rsidR="3C803311">
              <w:rPr>
                <w:rFonts w:asciiTheme="minorAscii" w:eastAsiaTheme="minorAscii" w:hAnsiTheme="minorAscii" w:cstheme="minorAscii"/>
              </w:rPr>
              <w:t>3:30 p.m.</w:t>
            </w:r>
          </w:p>
        </w:tc>
      </w:tr>
    </w:tbl>
    <w:p w:rsidR="00AD50E4" w:rsidP="00AD50E4" w14:paraId="215E38CC" w14:textId="6F3748EE">
      <w:pPr>
        <w:spacing w:after="0" w:line="240" w:lineRule="auto"/>
      </w:pPr>
    </w:p>
    <w:p w:rsidR="00E1148E" w:rsidP="00AD50E4" w14:paraId="36F5D0F1" w14:textId="062AFEE0">
      <w:pPr>
        <w:spacing w:after="0" w:line="240" w:lineRule="auto"/>
      </w:pPr>
    </w:p>
    <w:p w:rsidR="00B020D0" w:rsidRPr="00B020D0" w:rsidP="00AD50E4" w14:paraId="385FBC5E" w14:textId="02B76DD6">
      <w:pPr>
        <w:spacing w:after="0" w:line="240" w:lineRule="auto"/>
        <w:rPr>
          <w:b/>
          <w:bCs/>
        </w:rPr>
      </w:pPr>
      <w:r w:rsidRPr="00B020D0">
        <w:rPr>
          <w:b/>
          <w:bCs/>
        </w:rPr>
        <w:t>N</w:t>
      </w:r>
      <w:r w:rsidR="00862F49">
        <w:rPr>
          <w:b/>
          <w:bCs/>
        </w:rPr>
        <w:t>OTES</w:t>
      </w:r>
    </w:p>
    <w:p w:rsidR="00B020D0" w:rsidP="00AD50E4" w14:paraId="27D3D170" w14:textId="77777777">
      <w:pPr>
        <w:spacing w:after="0" w:line="240" w:lineRule="auto"/>
      </w:pPr>
    </w:p>
    <w:p w:rsidR="00B020D0" w:rsidP="00AD50E4" w14:paraId="3A8080E3" w14:textId="079D2462">
      <w:pPr>
        <w:spacing w:after="0" w:line="240" w:lineRule="auto"/>
      </w:pPr>
      <w:r>
        <w:t xml:space="preserve">PUBLIC COMMENT General Public Comment: At this time, members of the public may address the </w:t>
      </w:r>
      <w:r w:rsidR="00DD6A60">
        <w:t xml:space="preserve">FSTF </w:t>
      </w:r>
      <w:r>
        <w:t xml:space="preserve">on items of interest to the public that are within the subject matter jurisdiction of the </w:t>
      </w:r>
      <w:r w:rsidR="00DD6A60">
        <w:t>task force</w:t>
      </w:r>
      <w:r>
        <w:t xml:space="preserve"> but do not appear on the agenda. With respect to agenda items, the public will be given an opportunity to address the Committee when the item is reached in the meeting. Each member of the public may address the Committee for up to three minutes. The Brown Act forbids a Committee from taking</w:t>
      </w:r>
      <w:r w:rsidR="1C3FC26D">
        <w:t xml:space="preserve"> </w:t>
      </w:r>
      <w:r>
        <w:t>action</w:t>
      </w:r>
      <w:r>
        <w:t xml:space="preserve"> or discussing any item not appearing on the posted agenda, including those items raised at Public Comment. In response to public comment on an item that is not on the agenda, the Committee is limited to: - Briefly responding to statements made or questions posed by members of the public, or - Requesting staff to report back on a matter at a subsequent meeting, or - Directing staff to place the item on a future agenda. (Government Code Section 54954.2(a).) 10. Each action item will hold public comment before a vote is made.</w:t>
      </w:r>
    </w:p>
    <w:p w:rsidR="00B020D0" w:rsidP="00AD50E4" w14:paraId="3B558095" w14:textId="5A3296E4">
      <w:pPr>
        <w:spacing w:after="0" w:line="240" w:lineRule="auto"/>
      </w:pPr>
    </w:p>
    <w:p w:rsidR="00B020D0" w:rsidRPr="00745728" w:rsidP="00AD50E4" w14:paraId="61D37C99" w14:textId="77777777">
      <w:pPr>
        <w:spacing w:after="0" w:line="240" w:lineRule="auto"/>
      </w:pPr>
    </w:p>
    <w:p w:rsidR="005B4AD3" w:rsidRPr="00FF584E" w:rsidP="00AD50E4" w14:paraId="36B5B018" w14:textId="35657CB1">
      <w:pPr>
        <w:spacing w:after="0" w:line="240" w:lineRule="auto"/>
      </w:pPr>
      <w:r w:rsidRPr="00FF584E">
        <w:t xml:space="preserve">*Persons who are unable to attend the meeting may submit, by the time of the beginning of the meeting, written comments regarding the subject of the meeting.  These written comments will be made a part of the official public record, and the comments will be brought to the attention of the persons conducting the meeting.  </w:t>
      </w:r>
      <w:r w:rsidRPr="00FF584E" w:rsidR="00AD50E4">
        <w:t xml:space="preserve">Written communications should be submitted to the FSTF </w:t>
      </w:r>
      <w:r w:rsidR="00E1148E">
        <w:t>via email (</w:t>
      </w:r>
      <w:hyperlink w:history="1">
        <w:r w:rsidRPr="004A5C88" w:rsidR="00E1148E">
          <w:rPr>
            <w:rStyle w:val="Hyperlink"/>
          </w:rPr>
          <w:t>paula.jones@sfdph.org</w:t>
        </w:r>
      </w:hyperlink>
      <w:r w:rsidR="00E1148E">
        <w:t>)</w:t>
      </w:r>
      <w:r w:rsidR="00B020D0">
        <w:t>.</w:t>
      </w:r>
    </w:p>
    <w:p w:rsidR="00AD50E4" w:rsidRPr="00FF584E" w:rsidP="005B4AD3" w14:paraId="73315538" w14:textId="77777777">
      <w:pPr>
        <w:spacing w:after="0" w:line="240" w:lineRule="auto"/>
        <w:rPr>
          <w:b/>
        </w:rPr>
      </w:pPr>
    </w:p>
    <w:p w:rsidR="005B4AD3" w:rsidRPr="00FF584E" w:rsidP="005B4AD3" w14:paraId="469F30A4" w14:textId="77777777">
      <w:pPr>
        <w:spacing w:after="0" w:line="240" w:lineRule="auto"/>
      </w:pPr>
      <w:r w:rsidRPr="00FF584E">
        <w:rPr>
          <w:b/>
        </w:rPr>
        <w:t xml:space="preserve">KNOW YOUR RIGHTS UNDER THE SUNSHINE ORDINANCE: </w:t>
      </w:r>
      <w:r w:rsidRPr="00FF584E">
        <w:t>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w:t>
      </w:r>
    </w:p>
    <w:p w:rsidR="00AD50E4" w:rsidRPr="00FF584E" w:rsidP="00AD50E4" w14:paraId="6419E19C" w14:textId="77777777">
      <w:pPr>
        <w:spacing w:after="0" w:line="240" w:lineRule="auto"/>
      </w:pPr>
    </w:p>
    <w:p w:rsidR="005B4AD3" w:rsidRPr="00FF584E" w:rsidP="00AD50E4" w14:paraId="4FF11C4D" w14:textId="77777777">
      <w:pPr>
        <w:spacing w:after="0" w:line="240" w:lineRule="auto"/>
      </w:pPr>
      <w:r w:rsidRPr="00FF584E">
        <w:t xml:space="preserve">For information on your rights under the Sunshine Ordinance (Chapters 67 of the San Francisco Administrative Code) or to report a violation of the ordinance, please contact: Sunshine Ordinance Task Force, 1 Dr. Carlton B. Goodlett Place, Room 244, San Francisco, CA 94102, by phone at 554-7724, or by fax at (415) 554-5163 or by email at </w:t>
      </w:r>
      <w:hyperlink w:history="1">
        <w:r w:rsidRPr="00FF584E">
          <w:rPr>
            <w:rStyle w:val="Hyperlink"/>
          </w:rPr>
          <w:t>soft@sfgov.org</w:t>
        </w:r>
      </w:hyperlink>
      <w:r w:rsidRPr="00FF584E">
        <w:t xml:space="preserve">. Copies of the Sunshine Ordinance can be obtained by printing Chapter 67 of the San Francisco Administrative Code on the Internet, at </w:t>
      </w:r>
      <w:hyperlink w:history="1">
        <w:r w:rsidRPr="00FF584E">
          <w:rPr>
            <w:rStyle w:val="Hyperlink"/>
          </w:rPr>
          <w:t>http://sfgov.org/sunshine/provisions-sunshine-ordinance-section-67</w:t>
        </w:r>
      </w:hyperlink>
      <w:r w:rsidRPr="00FF584E">
        <w:t>.</w:t>
      </w:r>
    </w:p>
    <w:p w:rsidR="005B4AD3" w:rsidRPr="00FF584E" w:rsidP="005B4AD3" w14:paraId="6FD78EC3" w14:textId="77777777"/>
    <w:p w:rsidR="005B4AD3" w:rsidRPr="00FF584E" w:rsidP="005B4AD3" w14:paraId="3B8CB20C" w14:textId="77777777">
      <w:pPr>
        <w:jc w:val="center"/>
        <w:rPr>
          <w:b/>
        </w:rPr>
      </w:pPr>
      <w:r w:rsidRPr="00FF584E">
        <w:rPr>
          <w:b/>
        </w:rPr>
        <w:t>LOBBYIST ORDINANCE</w:t>
      </w:r>
    </w:p>
    <w:p w:rsidR="005B4AD3" w:rsidRPr="00FF584E" w:rsidP="005B4AD3" w14:paraId="1F973CB8" w14:textId="77777777">
      <w:r w:rsidRPr="00FF584E">
        <w:t>Individual and entities that influence or attempt to influence local legislative or administrative action may be required by the San Francisco Lobbyist Ordinance (Administrative Code Section 16.520-534) to register and report lobbying activity.</w:t>
      </w:r>
    </w:p>
    <w:p w:rsidR="005B4AD3" w:rsidRPr="00FF584E" w:rsidP="005B4AD3" w14:paraId="080127D4" w14:textId="77777777">
      <w:r w:rsidRPr="00FF584E">
        <w:t xml:space="preserve">For more information about the Lobbyist Ordinance, contact the Ethics Commission at 1390 Market Street, </w:t>
      </w:r>
      <w:r w:rsidRPr="00FF584E">
        <w:t xml:space="preserve">Suite 701, San Francisco, CA  94102, (415) 554-9510, FAX (415) 703-1021, or visit its website at </w:t>
      </w:r>
      <w:hyperlink w:history="1">
        <w:r w:rsidRPr="00FF584E">
          <w:rPr>
            <w:rStyle w:val="Hyperlink"/>
          </w:rPr>
          <w:t>http://www.sfgov.org/ethics</w:t>
        </w:r>
      </w:hyperlink>
      <w:r w:rsidRPr="00FF584E">
        <w:t xml:space="preserve">. </w:t>
      </w:r>
    </w:p>
    <w:p w:rsidR="005B4AD3" w:rsidRPr="00FF584E" w:rsidP="005B4AD3" w14:paraId="2F61A059" w14:textId="77777777"/>
    <w:p w:rsidR="00712389" w:rsidRPr="00FF584E" w:rsidP="00D94C71" w14:paraId="4F512FE0" w14:textId="77777777">
      <w:pPr>
        <w:shd w:val="clear" w:color="auto" w:fill="FFFFFF"/>
        <w:spacing w:after="0" w:line="240" w:lineRule="auto"/>
        <w:rPr>
          <w:rFonts w:eastAsia="Times New Roman" w:cs="Arial"/>
          <w:color w:val="000000" w:themeColor="text1"/>
          <w:sz w:val="24"/>
          <w:szCs w:val="24"/>
        </w:rPr>
      </w:pPr>
    </w:p>
    <w:p w:rsidR="00712389" w:rsidRPr="00FF584E" w:rsidP="00D94C71" w14:paraId="78A69164" w14:textId="77777777">
      <w:pPr>
        <w:shd w:val="clear" w:color="auto" w:fill="FFFFFF"/>
        <w:spacing w:after="0" w:line="240" w:lineRule="auto"/>
        <w:rPr>
          <w:rFonts w:eastAsia="Times New Roman" w:cs="Arial"/>
          <w:color w:val="000000" w:themeColor="text1"/>
          <w:sz w:val="24"/>
          <w:szCs w:val="24"/>
        </w:rPr>
      </w:pPr>
    </w:p>
    <w:p w:rsidR="004A6ACB" w:rsidRPr="00FF584E" w:rsidP="00D94C71" w14:paraId="2924B48C" w14:textId="77777777"/>
    <w:sectPr w:rsidSect="005B4AD3">
      <w:headerReference w:type="even" r:id="rId5"/>
      <w:headerReference w:type="default" r:id="rId6"/>
      <w:footerReference w:type="even" r:id="rId7"/>
      <w:footerReference w:type="default" r:id="rId8"/>
      <w:pgSz w:w="12240" w:h="15840" w:orient="portrait"/>
      <w:pgMar w:top="864" w:right="1267" w:bottom="27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235"/>
      <w:gridCol w:w="3235"/>
      <w:gridCol w:w="3235"/>
    </w:tblGrid>
    <w:tr w14:paraId="08F6123C" w:rsidTr="3AE19952">
      <w:tblPrEx>
        <w:tblW w:w="0" w:type="auto"/>
        <w:tblLayout w:type="fixed"/>
        <w:tblLook w:val="06A0"/>
      </w:tblPrEx>
      <w:tc>
        <w:tcPr>
          <w:tcW w:w="3235" w:type="dxa"/>
        </w:tcPr>
        <w:p w:rsidR="3AE19952" w:rsidP="3AE19952" w14:paraId="62378A50" w14:textId="2D591B8F">
          <w:pPr>
            <w:pStyle w:val="Header"/>
            <w:bidi w:val="0"/>
            <w:ind w:left="-115"/>
            <w:jc w:val="left"/>
          </w:pPr>
        </w:p>
      </w:tc>
      <w:tc>
        <w:tcPr>
          <w:tcW w:w="3235" w:type="dxa"/>
        </w:tcPr>
        <w:p w:rsidR="3AE19952" w:rsidP="3AE19952" w14:paraId="3CA18AEE" w14:textId="33DAFFD1">
          <w:pPr>
            <w:pStyle w:val="Header"/>
            <w:bidi w:val="0"/>
            <w:jc w:val="center"/>
          </w:pPr>
        </w:p>
      </w:tc>
      <w:tc>
        <w:tcPr>
          <w:tcW w:w="3235" w:type="dxa"/>
        </w:tcPr>
        <w:p w:rsidR="3AE19952" w:rsidP="3AE19952" w14:paraId="4A65153D" w14:textId="0CDB5E43">
          <w:pPr>
            <w:pStyle w:val="Header"/>
            <w:bidi w:val="0"/>
            <w:ind w:right="-115"/>
            <w:jc w:val="right"/>
          </w:pPr>
        </w:p>
      </w:tc>
    </w:tr>
  </w:tbl>
  <w:p w:rsidR="3AE19952" w:rsidP="3AE19952" w14:paraId="31C731DC" w14:textId="72622726">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235"/>
      <w:gridCol w:w="3235"/>
      <w:gridCol w:w="3235"/>
    </w:tblGrid>
    <w:tr w14:paraId="5F86CD25" w:rsidTr="3AE19952">
      <w:tblPrEx>
        <w:tblW w:w="0" w:type="auto"/>
        <w:tblLayout w:type="fixed"/>
        <w:tblLook w:val="06A0"/>
      </w:tblPrEx>
      <w:tc>
        <w:tcPr>
          <w:tcW w:w="3235" w:type="dxa"/>
        </w:tcPr>
        <w:p w:rsidR="3AE19952" w:rsidP="3AE19952" w14:paraId="7F900D3E" w14:textId="60582E80">
          <w:pPr>
            <w:pStyle w:val="Header"/>
            <w:bidi w:val="0"/>
            <w:ind w:left="-115"/>
            <w:jc w:val="left"/>
          </w:pPr>
        </w:p>
      </w:tc>
      <w:tc>
        <w:tcPr>
          <w:tcW w:w="3235" w:type="dxa"/>
        </w:tcPr>
        <w:p w:rsidR="3AE19952" w:rsidP="3AE19952" w14:paraId="68D76F2A" w14:textId="7F5EBC17">
          <w:pPr>
            <w:pStyle w:val="Header"/>
            <w:bidi w:val="0"/>
            <w:jc w:val="center"/>
          </w:pPr>
        </w:p>
      </w:tc>
      <w:tc>
        <w:tcPr>
          <w:tcW w:w="3235" w:type="dxa"/>
        </w:tcPr>
        <w:p w:rsidR="3AE19952" w:rsidP="3AE19952" w14:paraId="3BA452E5" w14:textId="39D83912">
          <w:pPr>
            <w:pStyle w:val="Header"/>
            <w:bidi w:val="0"/>
            <w:ind w:right="-115"/>
            <w:jc w:val="right"/>
          </w:pPr>
        </w:p>
      </w:tc>
    </w:tr>
  </w:tbl>
  <w:p w:rsidR="3AE19952" w:rsidP="3AE19952" w14:paraId="2275F815" w14:textId="59545ED6">
    <w:pPr>
      <w:pStyle w:val="Footer"/>
      <w:bidi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235"/>
      <w:gridCol w:w="3235"/>
      <w:gridCol w:w="3235"/>
    </w:tblGrid>
    <w:tr w14:paraId="1509F060" w:rsidTr="3AE19952">
      <w:tblPrEx>
        <w:tblW w:w="0" w:type="auto"/>
        <w:tblLayout w:type="fixed"/>
        <w:tblLook w:val="06A0"/>
      </w:tblPrEx>
      <w:tc>
        <w:tcPr>
          <w:tcW w:w="3235" w:type="dxa"/>
        </w:tcPr>
        <w:p w:rsidR="3AE19952" w:rsidP="3AE19952" w14:paraId="54872C4E" w14:textId="394311F2">
          <w:pPr>
            <w:pStyle w:val="Header"/>
            <w:bidi w:val="0"/>
            <w:ind w:left="-115"/>
            <w:jc w:val="left"/>
          </w:pPr>
        </w:p>
      </w:tc>
      <w:tc>
        <w:tcPr>
          <w:tcW w:w="3235" w:type="dxa"/>
        </w:tcPr>
        <w:p w:rsidR="3AE19952" w:rsidP="3AE19952" w14:paraId="67C5D4E0" w14:textId="3C1569EA">
          <w:pPr>
            <w:pStyle w:val="Header"/>
            <w:bidi w:val="0"/>
            <w:jc w:val="center"/>
          </w:pPr>
        </w:p>
      </w:tc>
      <w:tc>
        <w:tcPr>
          <w:tcW w:w="3235" w:type="dxa"/>
        </w:tcPr>
        <w:p w:rsidR="3AE19952" w:rsidP="3AE19952" w14:paraId="5551C487" w14:textId="6ECE4822">
          <w:pPr>
            <w:pStyle w:val="Header"/>
            <w:bidi w:val="0"/>
            <w:ind w:right="-115"/>
            <w:jc w:val="right"/>
          </w:pPr>
        </w:p>
      </w:tc>
    </w:tr>
  </w:tbl>
  <w:p w:rsidR="3AE19952" w:rsidP="3AE19952" w14:paraId="24C71191" w14:textId="57CC46E2">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4D5" w:rsidP="003E2146" w14:paraId="3D3D88DF" w14:textId="77777777">
    <w:pPr>
      <w:spacing w:before="1" w:after="0" w:line="100" w:lineRule="exact"/>
      <w:rPr>
        <w:sz w:val="10"/>
        <w:szCs w:val="10"/>
      </w:rPr>
    </w:pPr>
  </w:p>
  <w:p w:rsidR="00C304D5" w:rsidP="00197A13" w14:paraId="7CB8AD26" w14:textId="77777777">
    <w:pPr>
      <w:spacing w:after="0" w:line="240" w:lineRule="auto"/>
      <w:ind w:left="7207" w:right="83" w:hanging="3389"/>
      <w:jc w:val="right"/>
      <w:rPr>
        <w:rFonts w:ascii="Arial" w:eastAsia="Arial" w:hAnsi="Arial" w:cs="Arial"/>
        <w:spacing w:val="-1"/>
      </w:rPr>
    </w:pPr>
    <w:r>
      <w:rPr>
        <w:noProof/>
      </w:rPr>
      <w:drawing>
        <wp:anchor distT="0" distB="0" distL="114300" distR="114300" simplePos="0" relativeHeight="251658240" behindDoc="1" locked="0" layoutInCell="1" allowOverlap="1">
          <wp:simplePos x="0" y="0"/>
          <wp:positionH relativeFrom="page">
            <wp:posOffset>1237615</wp:posOffset>
          </wp:positionH>
          <wp:positionV relativeFrom="paragraph">
            <wp:posOffset>-3810</wp:posOffset>
          </wp:positionV>
          <wp:extent cx="781685" cy="772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1654"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68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8"/>
        <w:szCs w:val="28"/>
      </w:rPr>
      <w:t xml:space="preserve">San </w:t>
    </w:r>
    <w:r>
      <w:rPr>
        <w:rFonts w:ascii="Arial" w:eastAsia="Arial" w:hAnsi="Arial" w:cs="Arial"/>
        <w:b/>
        <w:bCs/>
        <w:spacing w:val="-1"/>
        <w:sz w:val="28"/>
        <w:szCs w:val="28"/>
      </w:rPr>
      <w:t>F</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c</w:t>
    </w:r>
    <w:r>
      <w:rPr>
        <w:rFonts w:ascii="Arial" w:eastAsia="Arial" w:hAnsi="Arial" w:cs="Arial"/>
        <w:b/>
        <w:bCs/>
        <w:spacing w:val="1"/>
        <w:sz w:val="28"/>
        <w:szCs w:val="28"/>
      </w:rPr>
      <w:t>i</w:t>
    </w:r>
    <w:r>
      <w:rPr>
        <w:rFonts w:ascii="Arial" w:eastAsia="Arial" w:hAnsi="Arial" w:cs="Arial"/>
        <w:b/>
        <w:bCs/>
        <w:sz w:val="28"/>
        <w:szCs w:val="28"/>
      </w:rPr>
      <w:t xml:space="preserve">sco </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p</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ub</w:t>
    </w:r>
    <w:r>
      <w:rPr>
        <w:rFonts w:ascii="Arial" w:eastAsia="Arial" w:hAnsi="Arial" w:cs="Arial"/>
        <w:b/>
        <w:bCs/>
        <w:spacing w:val="1"/>
        <w:sz w:val="28"/>
        <w:szCs w:val="28"/>
      </w:rPr>
      <w:t>li</w:t>
    </w:r>
    <w:r>
      <w:rPr>
        <w:rFonts w:ascii="Arial" w:eastAsia="Arial" w:hAnsi="Arial" w:cs="Arial"/>
        <w:b/>
        <w:bCs/>
        <w:sz w:val="28"/>
        <w:szCs w:val="28"/>
      </w:rPr>
      <w:t>c</w:t>
    </w:r>
    <w:r>
      <w:rPr>
        <w:rFonts w:ascii="Arial" w:eastAsia="Arial" w:hAnsi="Arial" w:cs="Arial"/>
        <w:b/>
        <w:bCs/>
        <w:spacing w:val="1"/>
        <w:sz w:val="28"/>
        <w:szCs w:val="28"/>
      </w:rPr>
      <w:t xml:space="preserve"> </w:t>
    </w:r>
    <w:r>
      <w:rPr>
        <w:rFonts w:ascii="Arial" w:eastAsia="Arial" w:hAnsi="Arial" w:cs="Arial"/>
        <w:b/>
        <w:bCs/>
        <w:spacing w:val="-1"/>
        <w:sz w:val="28"/>
        <w:szCs w:val="28"/>
      </w:rPr>
      <w:t>H</w:t>
    </w:r>
    <w:r>
      <w:rPr>
        <w:rFonts w:ascii="Arial" w:eastAsia="Arial" w:hAnsi="Arial" w:cs="Arial"/>
        <w:b/>
        <w:bCs/>
        <w:sz w:val="28"/>
        <w:szCs w:val="28"/>
      </w:rPr>
      <w:t>ea</w:t>
    </w:r>
    <w:r>
      <w:rPr>
        <w:rFonts w:ascii="Arial" w:eastAsia="Arial" w:hAnsi="Arial" w:cs="Arial"/>
        <w:b/>
        <w:bCs/>
        <w:spacing w:val="1"/>
        <w:sz w:val="28"/>
        <w:szCs w:val="28"/>
      </w:rPr>
      <w:t>l</w:t>
    </w:r>
    <w:r>
      <w:rPr>
        <w:rFonts w:ascii="Arial" w:eastAsia="Arial" w:hAnsi="Arial" w:cs="Arial"/>
        <w:b/>
        <w:bCs/>
        <w:sz w:val="28"/>
        <w:szCs w:val="28"/>
      </w:rPr>
      <w:t xml:space="preserve">th </w:t>
    </w:r>
    <w:r>
      <w:rPr>
        <w:rFonts w:ascii="Arial" w:eastAsia="Arial" w:hAnsi="Arial" w:cs="Arial"/>
        <w:spacing w:val="-1"/>
      </w:rPr>
      <w:t>Grant Colfax, MD</w:t>
    </w:r>
  </w:p>
  <w:p w:rsidR="00C304D5" w:rsidP="00197A13" w14:paraId="53D77859" w14:textId="77777777">
    <w:pPr>
      <w:spacing w:after="0" w:line="240" w:lineRule="auto"/>
      <w:ind w:left="7207" w:right="83" w:hanging="3389"/>
      <w:jc w:val="right"/>
      <w:rPr>
        <w:rFonts w:ascii="Arial" w:eastAsia="Arial" w:hAnsi="Arial" w:cs="Arial"/>
      </w:rPr>
    </w:pPr>
    <w:r>
      <w:rPr>
        <w:rFonts w:ascii="Arial" w:eastAsia="Arial" w:hAnsi="Arial" w:cs="Arial"/>
        <w:spacing w:val="-1"/>
      </w:rPr>
      <w:t>Di</w:t>
    </w:r>
    <w:r>
      <w:rPr>
        <w:rFonts w:ascii="Arial" w:eastAsia="Arial" w:hAnsi="Arial" w:cs="Arial"/>
        <w:spacing w:val="1"/>
      </w:rPr>
      <w:t>r</w:t>
    </w:r>
    <w:r>
      <w:rPr>
        <w:rFonts w:ascii="Arial" w:eastAsia="Arial" w:hAnsi="Arial" w:cs="Arial"/>
      </w:rPr>
      <w:t>ector</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p>
  <w:p w:rsidR="00C304D5" w:rsidP="003E2146" w14:paraId="0C30DDC1" w14:textId="77777777">
    <w:pPr>
      <w:spacing w:after="0" w:line="241" w:lineRule="auto"/>
      <w:ind w:left="7207" w:right="83" w:hanging="3389"/>
      <w:jc w:val="right"/>
      <w:rPr>
        <w:rFonts w:ascii="Arial" w:eastAsia="Arial" w:hAnsi="Arial" w:cs="Arial"/>
      </w:rPr>
    </w:pPr>
  </w:p>
  <w:p w:rsidR="00C304D5" w:rsidP="003E2146" w14:paraId="49B7EC69" w14:textId="77777777">
    <w:pPr>
      <w:spacing w:before="10" w:after="0" w:line="160" w:lineRule="exact"/>
      <w:rPr>
        <w:sz w:val="16"/>
        <w:szCs w:val="16"/>
      </w:rPr>
    </w:pPr>
  </w:p>
  <w:p w:rsidR="00C304D5" w:rsidP="003E2146" w14:paraId="2FF553EF" w14:textId="77777777">
    <w:pPr>
      <w:spacing w:after="0" w:line="200" w:lineRule="exact"/>
      <w:rPr>
        <w:sz w:val="20"/>
        <w:szCs w:val="20"/>
      </w:rPr>
    </w:pPr>
  </w:p>
  <w:p w:rsidR="00C304D5" w:rsidP="005B4AD3" w14:paraId="71A1BEDB" w14:textId="77777777">
    <w:pPr>
      <w:tabs>
        <w:tab w:val="left" w:pos="3855"/>
      </w:tabs>
      <w:spacing w:after="0" w:line="200" w:lineRule="exact"/>
      <w:rPr>
        <w:sz w:val="20"/>
        <w:szCs w:val="20"/>
      </w:rPr>
    </w:pPr>
    <w:r>
      <w:rPr>
        <w:sz w:val="20"/>
        <w:szCs w:val="20"/>
      </w:rPr>
      <w:tab/>
    </w:r>
  </w:p>
  <w:p w:rsidR="00C304D5" w:rsidP="003E2146" w14:paraId="6523B8E3" w14:textId="77777777">
    <w:pPr>
      <w:spacing w:before="40" w:after="0" w:line="240" w:lineRule="auto"/>
      <w:ind w:left="108" w:right="-20"/>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n F</w:t>
    </w:r>
    <w:r>
      <w:rPr>
        <w:rFonts w:ascii="Arial" w:eastAsia="Arial" w:hAnsi="Arial" w:cs="Arial"/>
        <w:spacing w:val="-1"/>
        <w:sz w:val="16"/>
        <w:szCs w:val="16"/>
      </w:rPr>
      <w:t>ran</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sc</w:t>
    </w:r>
    <w:r>
      <w:rPr>
        <w:rFonts w:ascii="Arial" w:eastAsia="Arial" w:hAnsi="Arial" w:cs="Arial"/>
        <w:sz w:val="16"/>
        <w:szCs w:val="16"/>
      </w:rPr>
      <w:t>o</w:t>
    </w:r>
  </w:p>
  <w:p w:rsidR="00C304D5" w:rsidP="00F67D3F" w14:paraId="2678DADF" w14:textId="77777777">
    <w:pPr>
      <w:spacing w:before="1" w:after="0" w:line="240" w:lineRule="auto"/>
      <w:ind w:left="540" w:right="7636"/>
      <w:jc w:val="center"/>
      <w:rPr>
        <w:rFonts w:ascii="Arial" w:eastAsia="Arial" w:hAnsi="Arial" w:cs="Arial"/>
        <w:sz w:val="16"/>
        <w:szCs w:val="16"/>
      </w:rPr>
    </w:pPr>
    <w:r>
      <w:rPr>
        <w:rFonts w:ascii="Arial" w:eastAsia="Arial" w:hAnsi="Arial" w:cs="Arial"/>
        <w:spacing w:val="1"/>
        <w:sz w:val="16"/>
        <w:szCs w:val="16"/>
      </w:rPr>
      <w:t>London N. Breed</w:t>
    </w:r>
  </w:p>
  <w:p w:rsidR="00C304D5" w:rsidP="00F67D3F" w14:paraId="057160E7" w14:textId="77777777">
    <w:pPr>
      <w:spacing w:before="1" w:after="0" w:line="240" w:lineRule="auto"/>
      <w:ind w:left="810" w:right="-20"/>
      <w:rPr>
        <w:rFonts w:ascii="Arial" w:eastAsia="Arial" w:hAnsi="Arial" w:cs="Arial"/>
        <w:sz w:val="16"/>
        <w:szCs w:val="16"/>
      </w:rPr>
    </w:pPr>
    <w:r>
      <w:rPr>
        <w:rFonts w:ascii="Arial" w:eastAsia="Arial" w:hAnsi="Arial" w:cs="Arial"/>
        <w:spacing w:val="-2"/>
        <w:sz w:val="16"/>
        <w:szCs w:val="16"/>
      </w:rPr>
      <w:t xml:space="preserve">      M</w:t>
    </w:r>
    <w:r>
      <w:rPr>
        <w:rFonts w:ascii="Arial" w:eastAsia="Arial" w:hAnsi="Arial" w:cs="Arial"/>
        <w:spacing w:val="-1"/>
        <w:sz w:val="16"/>
        <w:szCs w:val="16"/>
      </w:rPr>
      <w:t>ayo</w:t>
    </w:r>
    <w:r>
      <w:rPr>
        <w:rFonts w:ascii="Arial" w:eastAsia="Arial" w:hAnsi="Arial" w:cs="Arial"/>
        <w:sz w:val="16"/>
        <w:szCs w:val="16"/>
      </w:rPr>
      <w:t>r</w:t>
    </w:r>
  </w:p>
  <w:p w:rsidR="00C304D5" w:rsidP="003E2146" w14:paraId="699F20C2" w14:textId="77777777">
    <w:pPr>
      <w:spacing w:before="1" w:after="0" w:line="150" w:lineRule="exact"/>
      <w:rPr>
        <w:sz w:val="15"/>
        <w:szCs w:val="15"/>
      </w:rPr>
    </w:pPr>
  </w:p>
  <w:p w:rsidR="00C304D5" w14:paraId="18B89E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80BAD"/>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8F1B2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087E9"/>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6FF4F9"/>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F2502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261077"/>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6EEBD4"/>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34A02FB"/>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3E28D51"/>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740562A"/>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822F37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58BF4B"/>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B762ABE"/>
    <w:multiLevelType w:val="hybridMultilevel"/>
    <w:tmpl w:val="00000000"/>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C6E2F54"/>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1820C5"/>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E8E3AD7"/>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0C6768A"/>
    <w:multiLevelType w:val="hybridMultilevel"/>
    <w:tmpl w:val="E2BABC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0"/>
      <w:numFmt w:val="bullet"/>
      <w:lvlText w:val="-"/>
      <w:lvlJc w:val="left"/>
      <w:pPr>
        <w:ind w:left="1800" w:hanging="360"/>
      </w:pPr>
      <w:rPr>
        <w:rFonts w:ascii="Calibri" w:hAnsi="Calibri" w:eastAsiaTheme="minorHAnsi" w:cstheme="minorBid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4284870"/>
    <w:multiLevelType w:val="hybridMultilevel"/>
    <w:tmpl w:val="5CAA6F5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8">
    <w:nsid w:val="242C63E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4D64E5"/>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7663F37"/>
    <w:multiLevelType w:val="hybridMultilevel"/>
    <w:tmpl w:val="F64C5E16"/>
    <w:lvl w:ilvl="0">
      <w:start w:val="1"/>
      <w:numFmt w:val="bullet"/>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79D6B82"/>
    <w:multiLevelType w:val="multilevel"/>
    <w:tmpl w:val="65E2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E33DC4"/>
    <w:multiLevelType w:val="multilevel"/>
    <w:tmpl w:val="B0787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E847D3"/>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FED522"/>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F29C651"/>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1E3D962"/>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5C6DEA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68A88F8"/>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72A957C"/>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87A58E9"/>
    <w:multiLevelType w:val="hybridMultilevel"/>
    <w:tmpl w:val="03B229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9AEC93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C1611D9"/>
    <w:multiLevelType w:val="hybridMultilevel"/>
    <w:tmpl w:val="0000000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3CB8664"/>
    <w:multiLevelType w:val="hybridMultilevel"/>
    <w:tmpl w:val="0000000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4C0AF0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8A23F65"/>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8EF36C3"/>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109370E"/>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1E6D75B"/>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63B563F"/>
    <w:multiLevelType w:val="hybridMultilevel"/>
    <w:tmpl w:val="C0089B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89B0205"/>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8EA868F"/>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946045A"/>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D5F37DB"/>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D91D0AD"/>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DCEA7A1"/>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F172EBF"/>
    <w:multiLevelType w:val="hybridMultilevel"/>
    <w:tmpl w:val="3A3ECF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643A32BE"/>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757E885"/>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6A12F5A5"/>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B0DB4BA"/>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6C04F6A6"/>
    <w:multiLevelType w:val="hybridMultilevel"/>
    <w:tmpl w:val="0000000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DA5CF06"/>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EAA3BC2"/>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6FAD1CCE"/>
    <w:multiLevelType w:val="hybridMultilevel"/>
    <w:tmpl w:val="85FCB8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5">
    <w:nsid w:val="7274069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36E3B2D"/>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7418F84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522BC38"/>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677F108"/>
    <w:multiLevelType w:val="hybridMultilevel"/>
    <w:tmpl w:val="0000000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74E3B9D"/>
    <w:multiLevelType w:val="hybridMultilevel"/>
    <w:tmpl w:val="8C6A53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7AA177F0"/>
    <w:multiLevelType w:val="hybridMultilevel"/>
    <w:tmpl w:val="00000000"/>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7CFEF21F"/>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D12CEE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E9CCD3C"/>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7FCF26D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3"/>
  </w:num>
  <w:num w:numId="3">
    <w:abstractNumId w:val="61"/>
  </w:num>
  <w:num w:numId="4">
    <w:abstractNumId w:val="12"/>
  </w:num>
  <w:num w:numId="5">
    <w:abstractNumId w:val="51"/>
  </w:num>
  <w:num w:numId="6">
    <w:abstractNumId w:val="37"/>
  </w:num>
  <w:num w:numId="7">
    <w:abstractNumId w:val="28"/>
  </w:num>
  <w:num w:numId="8">
    <w:abstractNumId w:val="9"/>
  </w:num>
  <w:num w:numId="9">
    <w:abstractNumId w:val="59"/>
  </w:num>
  <w:num w:numId="10">
    <w:abstractNumId w:val="25"/>
  </w:num>
  <w:num w:numId="11">
    <w:abstractNumId w:val="3"/>
  </w:num>
  <w:num w:numId="12">
    <w:abstractNumId w:val="38"/>
  </w:num>
  <w:num w:numId="13">
    <w:abstractNumId w:val="8"/>
  </w:num>
  <w:num w:numId="14">
    <w:abstractNumId w:val="50"/>
  </w:num>
  <w:num w:numId="15">
    <w:abstractNumId w:val="0"/>
  </w:num>
  <w:num w:numId="16">
    <w:abstractNumId w:val="42"/>
  </w:num>
  <w:num w:numId="17">
    <w:abstractNumId w:val="15"/>
  </w:num>
  <w:num w:numId="18">
    <w:abstractNumId w:val="45"/>
  </w:num>
  <w:num w:numId="19">
    <w:abstractNumId w:val="26"/>
  </w:num>
  <w:num w:numId="20">
    <w:abstractNumId w:val="49"/>
  </w:num>
  <w:num w:numId="21">
    <w:abstractNumId w:val="41"/>
  </w:num>
  <w:num w:numId="22">
    <w:abstractNumId w:val="40"/>
  </w:num>
  <w:num w:numId="23">
    <w:abstractNumId w:val="13"/>
  </w:num>
  <w:num w:numId="24">
    <w:abstractNumId w:val="19"/>
  </w:num>
  <w:num w:numId="25">
    <w:abstractNumId w:val="52"/>
  </w:num>
  <w:num w:numId="26">
    <w:abstractNumId w:val="5"/>
  </w:num>
  <w:num w:numId="27">
    <w:abstractNumId w:val="36"/>
  </w:num>
  <w:num w:numId="28">
    <w:abstractNumId w:val="56"/>
  </w:num>
  <w:num w:numId="29">
    <w:abstractNumId w:val="58"/>
  </w:num>
  <w:num w:numId="30">
    <w:abstractNumId w:val="64"/>
  </w:num>
  <w:num w:numId="31">
    <w:abstractNumId w:val="53"/>
  </w:num>
  <w:num w:numId="32">
    <w:abstractNumId w:val="47"/>
  </w:num>
  <w:num w:numId="33">
    <w:abstractNumId w:val="55"/>
  </w:num>
  <w:num w:numId="34">
    <w:abstractNumId w:val="63"/>
  </w:num>
  <w:num w:numId="35">
    <w:abstractNumId w:val="23"/>
  </w:num>
  <w:num w:numId="36">
    <w:abstractNumId w:val="18"/>
  </w:num>
  <w:num w:numId="37">
    <w:abstractNumId w:val="10"/>
  </w:num>
  <w:num w:numId="38">
    <w:abstractNumId w:val="57"/>
  </w:num>
  <w:num w:numId="39">
    <w:abstractNumId w:val="4"/>
  </w:num>
  <w:num w:numId="40">
    <w:abstractNumId w:val="1"/>
  </w:num>
  <w:num w:numId="41">
    <w:abstractNumId w:val="27"/>
  </w:num>
  <w:num w:numId="42">
    <w:abstractNumId w:val="65"/>
  </w:num>
  <w:num w:numId="43">
    <w:abstractNumId w:val="34"/>
  </w:num>
  <w:num w:numId="44">
    <w:abstractNumId w:val="44"/>
  </w:num>
  <w:num w:numId="45">
    <w:abstractNumId w:val="2"/>
  </w:num>
  <w:num w:numId="46">
    <w:abstractNumId w:val="48"/>
  </w:num>
  <w:num w:numId="47">
    <w:abstractNumId w:val="29"/>
  </w:num>
  <w:num w:numId="48">
    <w:abstractNumId w:val="11"/>
  </w:num>
  <w:num w:numId="49">
    <w:abstractNumId w:val="6"/>
  </w:num>
  <w:num w:numId="50">
    <w:abstractNumId w:val="7"/>
  </w:num>
  <w:num w:numId="51">
    <w:abstractNumId w:val="14"/>
  </w:num>
  <w:num w:numId="52">
    <w:abstractNumId w:val="24"/>
  </w:num>
  <w:num w:numId="53">
    <w:abstractNumId w:val="35"/>
  </w:num>
  <w:num w:numId="54">
    <w:abstractNumId w:val="43"/>
  </w:num>
  <w:num w:numId="55">
    <w:abstractNumId w:val="62"/>
  </w:num>
  <w:num w:numId="56">
    <w:abstractNumId w:val="32"/>
  </w:num>
  <w:num w:numId="57">
    <w:abstractNumId w:val="16"/>
  </w:num>
  <w:num w:numId="58">
    <w:abstractNumId w:val="54"/>
  </w:num>
  <w:num w:numId="59">
    <w:abstractNumId w:val="46"/>
  </w:num>
  <w:num w:numId="60">
    <w:abstractNumId w:val="60"/>
  </w:num>
  <w:num w:numId="61">
    <w:abstractNumId w:val="20"/>
  </w:num>
  <w:num w:numId="62">
    <w:abstractNumId w:val="30"/>
  </w:num>
  <w:num w:numId="63">
    <w:abstractNumId w:val="39"/>
  </w:num>
  <w:num w:numId="64">
    <w:abstractNumId w:val="17"/>
  </w:num>
  <w:num w:numId="65">
    <w:abstractNumId w:val="21"/>
  </w:num>
  <w:num w:numId="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46"/>
    <w:rsid w:val="000158D9"/>
    <w:rsid w:val="00044E8B"/>
    <w:rsid w:val="00050223"/>
    <w:rsid w:val="00056C45"/>
    <w:rsid w:val="0007275C"/>
    <w:rsid w:val="00091C65"/>
    <w:rsid w:val="000A53AE"/>
    <w:rsid w:val="000C7AC3"/>
    <w:rsid w:val="000D2675"/>
    <w:rsid w:val="000D2866"/>
    <w:rsid w:val="000E14EA"/>
    <w:rsid w:val="000E7493"/>
    <w:rsid w:val="000F5941"/>
    <w:rsid w:val="000F5C93"/>
    <w:rsid w:val="00107B1F"/>
    <w:rsid w:val="001108ED"/>
    <w:rsid w:val="00114F56"/>
    <w:rsid w:val="00120D0C"/>
    <w:rsid w:val="0012564E"/>
    <w:rsid w:val="0012699D"/>
    <w:rsid w:val="001375DA"/>
    <w:rsid w:val="00137977"/>
    <w:rsid w:val="0014301D"/>
    <w:rsid w:val="00145DD6"/>
    <w:rsid w:val="0014712E"/>
    <w:rsid w:val="0015149C"/>
    <w:rsid w:val="001670F6"/>
    <w:rsid w:val="00172E1A"/>
    <w:rsid w:val="001811C1"/>
    <w:rsid w:val="00181B42"/>
    <w:rsid w:val="00193884"/>
    <w:rsid w:val="0019784B"/>
    <w:rsid w:val="00197A13"/>
    <w:rsid w:val="001A257B"/>
    <w:rsid w:val="001A4B1E"/>
    <w:rsid w:val="001B4F9F"/>
    <w:rsid w:val="001B6410"/>
    <w:rsid w:val="001C1423"/>
    <w:rsid w:val="001C4AEA"/>
    <w:rsid w:val="001C61FD"/>
    <w:rsid w:val="001D44D3"/>
    <w:rsid w:val="001D5E9E"/>
    <w:rsid w:val="001E32B6"/>
    <w:rsid w:val="001E3689"/>
    <w:rsid w:val="001E4137"/>
    <w:rsid w:val="001F3AE6"/>
    <w:rsid w:val="00200F3C"/>
    <w:rsid w:val="00203ED8"/>
    <w:rsid w:val="00207ECB"/>
    <w:rsid w:val="00212E7C"/>
    <w:rsid w:val="00214AB6"/>
    <w:rsid w:val="00223637"/>
    <w:rsid w:val="00227608"/>
    <w:rsid w:val="002279F8"/>
    <w:rsid w:val="00237442"/>
    <w:rsid w:val="0024510E"/>
    <w:rsid w:val="00245404"/>
    <w:rsid w:val="00246D20"/>
    <w:rsid w:val="002526E9"/>
    <w:rsid w:val="00253B6E"/>
    <w:rsid w:val="00254F65"/>
    <w:rsid w:val="00264D8D"/>
    <w:rsid w:val="0026632E"/>
    <w:rsid w:val="00266DA1"/>
    <w:rsid w:val="002824B1"/>
    <w:rsid w:val="0028650C"/>
    <w:rsid w:val="00292383"/>
    <w:rsid w:val="002A5609"/>
    <w:rsid w:val="002A6309"/>
    <w:rsid w:val="002C7518"/>
    <w:rsid w:val="002E227E"/>
    <w:rsid w:val="002E290C"/>
    <w:rsid w:val="00322693"/>
    <w:rsid w:val="003233C9"/>
    <w:rsid w:val="00325F83"/>
    <w:rsid w:val="0033148C"/>
    <w:rsid w:val="0033587E"/>
    <w:rsid w:val="00342D71"/>
    <w:rsid w:val="00376F2F"/>
    <w:rsid w:val="003807A9"/>
    <w:rsid w:val="00384E0F"/>
    <w:rsid w:val="003A1F01"/>
    <w:rsid w:val="003A791F"/>
    <w:rsid w:val="003B3B0E"/>
    <w:rsid w:val="003C1442"/>
    <w:rsid w:val="003C591D"/>
    <w:rsid w:val="003D1842"/>
    <w:rsid w:val="003E2146"/>
    <w:rsid w:val="003E4D94"/>
    <w:rsid w:val="003F0F7B"/>
    <w:rsid w:val="0042461B"/>
    <w:rsid w:val="00430A88"/>
    <w:rsid w:val="00446B35"/>
    <w:rsid w:val="00450C42"/>
    <w:rsid w:val="00455923"/>
    <w:rsid w:val="004561A6"/>
    <w:rsid w:val="00457FE3"/>
    <w:rsid w:val="004636A5"/>
    <w:rsid w:val="0046439E"/>
    <w:rsid w:val="00466300"/>
    <w:rsid w:val="00472199"/>
    <w:rsid w:val="00476D49"/>
    <w:rsid w:val="00477615"/>
    <w:rsid w:val="00485DFF"/>
    <w:rsid w:val="00491965"/>
    <w:rsid w:val="004967A7"/>
    <w:rsid w:val="004A5C88"/>
    <w:rsid w:val="004A6ACB"/>
    <w:rsid w:val="004C0494"/>
    <w:rsid w:val="004C1963"/>
    <w:rsid w:val="004D2FFF"/>
    <w:rsid w:val="004D4AB2"/>
    <w:rsid w:val="004E00BA"/>
    <w:rsid w:val="004E1C30"/>
    <w:rsid w:val="004E5D28"/>
    <w:rsid w:val="00510294"/>
    <w:rsid w:val="00520FC0"/>
    <w:rsid w:val="005221A5"/>
    <w:rsid w:val="00562CD8"/>
    <w:rsid w:val="005708E0"/>
    <w:rsid w:val="00582076"/>
    <w:rsid w:val="00593D53"/>
    <w:rsid w:val="00595215"/>
    <w:rsid w:val="005A2A5D"/>
    <w:rsid w:val="005A33E3"/>
    <w:rsid w:val="005A4075"/>
    <w:rsid w:val="005A4BD1"/>
    <w:rsid w:val="005A65F2"/>
    <w:rsid w:val="005A6ED6"/>
    <w:rsid w:val="005B0B68"/>
    <w:rsid w:val="005B1DA2"/>
    <w:rsid w:val="005B3AA6"/>
    <w:rsid w:val="005B4AD3"/>
    <w:rsid w:val="005C337F"/>
    <w:rsid w:val="005C529A"/>
    <w:rsid w:val="005D22BE"/>
    <w:rsid w:val="005E1097"/>
    <w:rsid w:val="005E3640"/>
    <w:rsid w:val="005E502A"/>
    <w:rsid w:val="005E5330"/>
    <w:rsid w:val="005E56BE"/>
    <w:rsid w:val="005E6812"/>
    <w:rsid w:val="005F22FB"/>
    <w:rsid w:val="005F619E"/>
    <w:rsid w:val="006003BC"/>
    <w:rsid w:val="00610F01"/>
    <w:rsid w:val="00612F82"/>
    <w:rsid w:val="0063402C"/>
    <w:rsid w:val="00647B35"/>
    <w:rsid w:val="00660254"/>
    <w:rsid w:val="00673A4B"/>
    <w:rsid w:val="0068160B"/>
    <w:rsid w:val="00681832"/>
    <w:rsid w:val="00683BD0"/>
    <w:rsid w:val="006970B0"/>
    <w:rsid w:val="00697237"/>
    <w:rsid w:val="006A2150"/>
    <w:rsid w:val="006A2C0A"/>
    <w:rsid w:val="006A6FC9"/>
    <w:rsid w:val="006B3DE1"/>
    <w:rsid w:val="006B50D0"/>
    <w:rsid w:val="006B55FF"/>
    <w:rsid w:val="006C1AF9"/>
    <w:rsid w:val="006D11B9"/>
    <w:rsid w:val="006D1B71"/>
    <w:rsid w:val="006D4A36"/>
    <w:rsid w:val="006F29D0"/>
    <w:rsid w:val="006F6137"/>
    <w:rsid w:val="006F69DB"/>
    <w:rsid w:val="00702B76"/>
    <w:rsid w:val="00705F50"/>
    <w:rsid w:val="00707734"/>
    <w:rsid w:val="00712389"/>
    <w:rsid w:val="0071323C"/>
    <w:rsid w:val="0072042E"/>
    <w:rsid w:val="00721170"/>
    <w:rsid w:val="00726FFC"/>
    <w:rsid w:val="007278C5"/>
    <w:rsid w:val="00735064"/>
    <w:rsid w:val="007376BC"/>
    <w:rsid w:val="00745728"/>
    <w:rsid w:val="00752408"/>
    <w:rsid w:val="00755DE4"/>
    <w:rsid w:val="00763F5A"/>
    <w:rsid w:val="00772ABD"/>
    <w:rsid w:val="00777133"/>
    <w:rsid w:val="00777EBF"/>
    <w:rsid w:val="007873AD"/>
    <w:rsid w:val="007B75A5"/>
    <w:rsid w:val="007C647A"/>
    <w:rsid w:val="007D3AB0"/>
    <w:rsid w:val="007D6EE1"/>
    <w:rsid w:val="007E635D"/>
    <w:rsid w:val="007E7578"/>
    <w:rsid w:val="007E7BC2"/>
    <w:rsid w:val="00800986"/>
    <w:rsid w:val="00803920"/>
    <w:rsid w:val="00813909"/>
    <w:rsid w:val="0082059E"/>
    <w:rsid w:val="00821050"/>
    <w:rsid w:val="008336DB"/>
    <w:rsid w:val="0083572A"/>
    <w:rsid w:val="008435A6"/>
    <w:rsid w:val="00843751"/>
    <w:rsid w:val="00847CAF"/>
    <w:rsid w:val="00854700"/>
    <w:rsid w:val="008563F3"/>
    <w:rsid w:val="00862F49"/>
    <w:rsid w:val="00870A12"/>
    <w:rsid w:val="00883A3E"/>
    <w:rsid w:val="00891A98"/>
    <w:rsid w:val="00893732"/>
    <w:rsid w:val="00894D03"/>
    <w:rsid w:val="008955DF"/>
    <w:rsid w:val="00896112"/>
    <w:rsid w:val="008A143A"/>
    <w:rsid w:val="008A2FD0"/>
    <w:rsid w:val="008A5BD4"/>
    <w:rsid w:val="008A5DD9"/>
    <w:rsid w:val="008A7273"/>
    <w:rsid w:val="008C4549"/>
    <w:rsid w:val="008C5196"/>
    <w:rsid w:val="008C641D"/>
    <w:rsid w:val="008D2C25"/>
    <w:rsid w:val="008D7CC5"/>
    <w:rsid w:val="008E1AB1"/>
    <w:rsid w:val="008F1E01"/>
    <w:rsid w:val="008F7C85"/>
    <w:rsid w:val="008F7E56"/>
    <w:rsid w:val="00903EF8"/>
    <w:rsid w:val="0091077D"/>
    <w:rsid w:val="00910DB2"/>
    <w:rsid w:val="00914AFA"/>
    <w:rsid w:val="00916643"/>
    <w:rsid w:val="00917356"/>
    <w:rsid w:val="009209EC"/>
    <w:rsid w:val="00933FDA"/>
    <w:rsid w:val="00943DE9"/>
    <w:rsid w:val="00944118"/>
    <w:rsid w:val="0095206C"/>
    <w:rsid w:val="0096108E"/>
    <w:rsid w:val="00965D81"/>
    <w:rsid w:val="009667B5"/>
    <w:rsid w:val="00975765"/>
    <w:rsid w:val="00985552"/>
    <w:rsid w:val="009865B0"/>
    <w:rsid w:val="00994D1F"/>
    <w:rsid w:val="009A7F79"/>
    <w:rsid w:val="009B7C8C"/>
    <w:rsid w:val="009C04FB"/>
    <w:rsid w:val="009E0917"/>
    <w:rsid w:val="009E1B33"/>
    <w:rsid w:val="009E69A2"/>
    <w:rsid w:val="009F1DB5"/>
    <w:rsid w:val="009F38DB"/>
    <w:rsid w:val="00A01980"/>
    <w:rsid w:val="00A12FA1"/>
    <w:rsid w:val="00A156D3"/>
    <w:rsid w:val="00A22556"/>
    <w:rsid w:val="00A25711"/>
    <w:rsid w:val="00A26AD3"/>
    <w:rsid w:val="00A47AC4"/>
    <w:rsid w:val="00A605D1"/>
    <w:rsid w:val="00A6143B"/>
    <w:rsid w:val="00A643FF"/>
    <w:rsid w:val="00A651BE"/>
    <w:rsid w:val="00A6761E"/>
    <w:rsid w:val="00A71219"/>
    <w:rsid w:val="00A743C7"/>
    <w:rsid w:val="00A821E8"/>
    <w:rsid w:val="00A844D7"/>
    <w:rsid w:val="00A9066E"/>
    <w:rsid w:val="00A93209"/>
    <w:rsid w:val="00A95315"/>
    <w:rsid w:val="00A954AB"/>
    <w:rsid w:val="00A973BB"/>
    <w:rsid w:val="00AA0232"/>
    <w:rsid w:val="00AA25DA"/>
    <w:rsid w:val="00AB5293"/>
    <w:rsid w:val="00AB662F"/>
    <w:rsid w:val="00AB6FB9"/>
    <w:rsid w:val="00AC1841"/>
    <w:rsid w:val="00AC351D"/>
    <w:rsid w:val="00AD25E0"/>
    <w:rsid w:val="00AD2E0C"/>
    <w:rsid w:val="00AD362B"/>
    <w:rsid w:val="00AD39E4"/>
    <w:rsid w:val="00AD50E4"/>
    <w:rsid w:val="00AF0D78"/>
    <w:rsid w:val="00AF159E"/>
    <w:rsid w:val="00AF76D4"/>
    <w:rsid w:val="00B020D0"/>
    <w:rsid w:val="00B13536"/>
    <w:rsid w:val="00B309B4"/>
    <w:rsid w:val="00B310D9"/>
    <w:rsid w:val="00B312F1"/>
    <w:rsid w:val="00B3208A"/>
    <w:rsid w:val="00B404D1"/>
    <w:rsid w:val="00B43AE3"/>
    <w:rsid w:val="00B55A97"/>
    <w:rsid w:val="00B56887"/>
    <w:rsid w:val="00B61EAA"/>
    <w:rsid w:val="00B62AB8"/>
    <w:rsid w:val="00B6486A"/>
    <w:rsid w:val="00B64BA9"/>
    <w:rsid w:val="00B65994"/>
    <w:rsid w:val="00B70819"/>
    <w:rsid w:val="00B7405B"/>
    <w:rsid w:val="00B84BB5"/>
    <w:rsid w:val="00B8761E"/>
    <w:rsid w:val="00B9463D"/>
    <w:rsid w:val="00BA02CA"/>
    <w:rsid w:val="00BA3651"/>
    <w:rsid w:val="00BA6614"/>
    <w:rsid w:val="00BB05B9"/>
    <w:rsid w:val="00BC0355"/>
    <w:rsid w:val="00BC4E99"/>
    <w:rsid w:val="00BC590C"/>
    <w:rsid w:val="00BD195F"/>
    <w:rsid w:val="00BE05B8"/>
    <w:rsid w:val="00BE22A2"/>
    <w:rsid w:val="00BF350F"/>
    <w:rsid w:val="00BF3C65"/>
    <w:rsid w:val="00BF7BCE"/>
    <w:rsid w:val="00C06AE8"/>
    <w:rsid w:val="00C12229"/>
    <w:rsid w:val="00C2563F"/>
    <w:rsid w:val="00C27E92"/>
    <w:rsid w:val="00C304D5"/>
    <w:rsid w:val="00C304EE"/>
    <w:rsid w:val="00C50CC0"/>
    <w:rsid w:val="00C64DDA"/>
    <w:rsid w:val="00C8026E"/>
    <w:rsid w:val="00C85368"/>
    <w:rsid w:val="00C95853"/>
    <w:rsid w:val="00C97431"/>
    <w:rsid w:val="00CA7B02"/>
    <w:rsid w:val="00CB2C19"/>
    <w:rsid w:val="00CB4FC5"/>
    <w:rsid w:val="00CC1034"/>
    <w:rsid w:val="00CE58ED"/>
    <w:rsid w:val="00CF0492"/>
    <w:rsid w:val="00CF05B2"/>
    <w:rsid w:val="00CF37E1"/>
    <w:rsid w:val="00D010E4"/>
    <w:rsid w:val="00D075A8"/>
    <w:rsid w:val="00D11E81"/>
    <w:rsid w:val="00D17C25"/>
    <w:rsid w:val="00D208A3"/>
    <w:rsid w:val="00D20C0D"/>
    <w:rsid w:val="00D34D3C"/>
    <w:rsid w:val="00D470DF"/>
    <w:rsid w:val="00D60BA9"/>
    <w:rsid w:val="00D646DA"/>
    <w:rsid w:val="00D66D87"/>
    <w:rsid w:val="00D677D3"/>
    <w:rsid w:val="00D7388C"/>
    <w:rsid w:val="00D77CA9"/>
    <w:rsid w:val="00D86648"/>
    <w:rsid w:val="00D94C71"/>
    <w:rsid w:val="00D94EFF"/>
    <w:rsid w:val="00DA10B5"/>
    <w:rsid w:val="00DA388C"/>
    <w:rsid w:val="00DA5BFB"/>
    <w:rsid w:val="00DA5C9E"/>
    <w:rsid w:val="00DB6147"/>
    <w:rsid w:val="00DB6B4D"/>
    <w:rsid w:val="00DC0144"/>
    <w:rsid w:val="00DC0A7D"/>
    <w:rsid w:val="00DD29F0"/>
    <w:rsid w:val="00DD6A60"/>
    <w:rsid w:val="00DF05A0"/>
    <w:rsid w:val="00DF7B9D"/>
    <w:rsid w:val="00E006C0"/>
    <w:rsid w:val="00E07A9A"/>
    <w:rsid w:val="00E1148E"/>
    <w:rsid w:val="00E1354D"/>
    <w:rsid w:val="00E146E0"/>
    <w:rsid w:val="00E15443"/>
    <w:rsid w:val="00E15DC7"/>
    <w:rsid w:val="00E21ED3"/>
    <w:rsid w:val="00E25E01"/>
    <w:rsid w:val="00E31361"/>
    <w:rsid w:val="00E3161E"/>
    <w:rsid w:val="00E40180"/>
    <w:rsid w:val="00E479BD"/>
    <w:rsid w:val="00E54AE4"/>
    <w:rsid w:val="00E63BE7"/>
    <w:rsid w:val="00E6464D"/>
    <w:rsid w:val="00E70289"/>
    <w:rsid w:val="00E75CD5"/>
    <w:rsid w:val="00E80310"/>
    <w:rsid w:val="00E95BD7"/>
    <w:rsid w:val="00E95C1C"/>
    <w:rsid w:val="00EA1FC4"/>
    <w:rsid w:val="00EA2D5A"/>
    <w:rsid w:val="00EA4A30"/>
    <w:rsid w:val="00EA73C4"/>
    <w:rsid w:val="00EB73AF"/>
    <w:rsid w:val="00EB7D54"/>
    <w:rsid w:val="00EC2ADB"/>
    <w:rsid w:val="00EC460F"/>
    <w:rsid w:val="00EC6435"/>
    <w:rsid w:val="00ED326D"/>
    <w:rsid w:val="00ED64DD"/>
    <w:rsid w:val="00EE49F6"/>
    <w:rsid w:val="00EE549A"/>
    <w:rsid w:val="00EF4298"/>
    <w:rsid w:val="00F00D4E"/>
    <w:rsid w:val="00F16BA4"/>
    <w:rsid w:val="00F3026E"/>
    <w:rsid w:val="00F40C47"/>
    <w:rsid w:val="00F41D57"/>
    <w:rsid w:val="00F44286"/>
    <w:rsid w:val="00F54C8E"/>
    <w:rsid w:val="00F57EF9"/>
    <w:rsid w:val="00F67D3F"/>
    <w:rsid w:val="00F83B8F"/>
    <w:rsid w:val="00F83C0F"/>
    <w:rsid w:val="00F8619A"/>
    <w:rsid w:val="00F901B5"/>
    <w:rsid w:val="00F93AE1"/>
    <w:rsid w:val="00FA02C3"/>
    <w:rsid w:val="00FA309D"/>
    <w:rsid w:val="00FA579C"/>
    <w:rsid w:val="00FB0830"/>
    <w:rsid w:val="00FC2ECE"/>
    <w:rsid w:val="00FC5979"/>
    <w:rsid w:val="00FC64BC"/>
    <w:rsid w:val="00FD055F"/>
    <w:rsid w:val="00FD3679"/>
    <w:rsid w:val="00FE0731"/>
    <w:rsid w:val="00FF291D"/>
    <w:rsid w:val="00FF562E"/>
    <w:rsid w:val="00FF584E"/>
    <w:rsid w:val="015C9864"/>
    <w:rsid w:val="01B01D19"/>
    <w:rsid w:val="01B20F78"/>
    <w:rsid w:val="02200914"/>
    <w:rsid w:val="02B6040A"/>
    <w:rsid w:val="04ACC518"/>
    <w:rsid w:val="064649DE"/>
    <w:rsid w:val="06E0A84A"/>
    <w:rsid w:val="070FDCAE"/>
    <w:rsid w:val="079F3DD1"/>
    <w:rsid w:val="07D1778D"/>
    <w:rsid w:val="07E21A3F"/>
    <w:rsid w:val="08154C3D"/>
    <w:rsid w:val="094C0C51"/>
    <w:rsid w:val="094F690C"/>
    <w:rsid w:val="097E845D"/>
    <w:rsid w:val="0A00A970"/>
    <w:rsid w:val="0A18490C"/>
    <w:rsid w:val="0B19BB01"/>
    <w:rsid w:val="0C05AC76"/>
    <w:rsid w:val="0C8D54E5"/>
    <w:rsid w:val="0C8FB1CA"/>
    <w:rsid w:val="0CC68398"/>
    <w:rsid w:val="0D4B274B"/>
    <w:rsid w:val="0D930DFE"/>
    <w:rsid w:val="0DE88512"/>
    <w:rsid w:val="0E51F580"/>
    <w:rsid w:val="0E8831B7"/>
    <w:rsid w:val="0FED2C24"/>
    <w:rsid w:val="1067CA17"/>
    <w:rsid w:val="11486155"/>
    <w:rsid w:val="11C63B04"/>
    <w:rsid w:val="123A16EC"/>
    <w:rsid w:val="135A2198"/>
    <w:rsid w:val="13C9D15E"/>
    <w:rsid w:val="13D1789E"/>
    <w:rsid w:val="14B50048"/>
    <w:rsid w:val="14F2EA4C"/>
    <w:rsid w:val="152F0DD1"/>
    <w:rsid w:val="155FC1F2"/>
    <w:rsid w:val="17102488"/>
    <w:rsid w:val="1780EA09"/>
    <w:rsid w:val="182B2906"/>
    <w:rsid w:val="183F624C"/>
    <w:rsid w:val="184E7154"/>
    <w:rsid w:val="18E3240A"/>
    <w:rsid w:val="190F75FA"/>
    <w:rsid w:val="195021A2"/>
    <w:rsid w:val="1952AF90"/>
    <w:rsid w:val="19FB784D"/>
    <w:rsid w:val="1C3FC26D"/>
    <w:rsid w:val="1C79DEFE"/>
    <w:rsid w:val="1D1BE2A4"/>
    <w:rsid w:val="1D3CA82B"/>
    <w:rsid w:val="1D854DBD"/>
    <w:rsid w:val="1DEA93F0"/>
    <w:rsid w:val="1E23BA0F"/>
    <w:rsid w:val="1EB7B305"/>
    <w:rsid w:val="1FED2FA6"/>
    <w:rsid w:val="20A1EB97"/>
    <w:rsid w:val="23CD3205"/>
    <w:rsid w:val="23E64017"/>
    <w:rsid w:val="244C613A"/>
    <w:rsid w:val="244EEFA2"/>
    <w:rsid w:val="251BED16"/>
    <w:rsid w:val="255321C5"/>
    <w:rsid w:val="26126495"/>
    <w:rsid w:val="26C28EB4"/>
    <w:rsid w:val="27068CE9"/>
    <w:rsid w:val="27C5BBD0"/>
    <w:rsid w:val="291FD25D"/>
    <w:rsid w:val="2941B5D4"/>
    <w:rsid w:val="2AAD87CE"/>
    <w:rsid w:val="2AADE3AB"/>
    <w:rsid w:val="2AF3A5A5"/>
    <w:rsid w:val="2BDF3E51"/>
    <w:rsid w:val="2C12EE29"/>
    <w:rsid w:val="2C14E43C"/>
    <w:rsid w:val="2C3519FB"/>
    <w:rsid w:val="2F702C37"/>
    <w:rsid w:val="3073E570"/>
    <w:rsid w:val="30C3029D"/>
    <w:rsid w:val="3124AF5E"/>
    <w:rsid w:val="3177675B"/>
    <w:rsid w:val="31E2A887"/>
    <w:rsid w:val="32262E42"/>
    <w:rsid w:val="3276B652"/>
    <w:rsid w:val="328E8796"/>
    <w:rsid w:val="32E01227"/>
    <w:rsid w:val="33930BCA"/>
    <w:rsid w:val="3428A61A"/>
    <w:rsid w:val="347BE288"/>
    <w:rsid w:val="34ADDC54"/>
    <w:rsid w:val="34F95B9B"/>
    <w:rsid w:val="3669CB63"/>
    <w:rsid w:val="36E0D63A"/>
    <w:rsid w:val="37758611"/>
    <w:rsid w:val="37A3099C"/>
    <w:rsid w:val="386AB112"/>
    <w:rsid w:val="387E0657"/>
    <w:rsid w:val="3975AEF0"/>
    <w:rsid w:val="3ACA6587"/>
    <w:rsid w:val="3AE19952"/>
    <w:rsid w:val="3B77A8E7"/>
    <w:rsid w:val="3B9D1A7D"/>
    <w:rsid w:val="3C282D60"/>
    <w:rsid w:val="3C803311"/>
    <w:rsid w:val="3D11F548"/>
    <w:rsid w:val="3D1C0C3B"/>
    <w:rsid w:val="3DDB1899"/>
    <w:rsid w:val="3E2292F8"/>
    <w:rsid w:val="3F309EF9"/>
    <w:rsid w:val="3F32542F"/>
    <w:rsid w:val="3F4E6BE0"/>
    <w:rsid w:val="3F76E8FA"/>
    <w:rsid w:val="3FB16A42"/>
    <w:rsid w:val="40D84700"/>
    <w:rsid w:val="413432EA"/>
    <w:rsid w:val="41446CA3"/>
    <w:rsid w:val="419E56E2"/>
    <w:rsid w:val="41B4DDF4"/>
    <w:rsid w:val="41FD761B"/>
    <w:rsid w:val="426EEE0A"/>
    <w:rsid w:val="42C0BE08"/>
    <w:rsid w:val="42CAB84A"/>
    <w:rsid w:val="433411E3"/>
    <w:rsid w:val="434C0111"/>
    <w:rsid w:val="447BA7A3"/>
    <w:rsid w:val="4486FEDF"/>
    <w:rsid w:val="44E025EF"/>
    <w:rsid w:val="468571AB"/>
    <w:rsid w:val="46994EA5"/>
    <w:rsid w:val="46B30110"/>
    <w:rsid w:val="477E9E9B"/>
    <w:rsid w:val="47AE1E81"/>
    <w:rsid w:val="47E95F96"/>
    <w:rsid w:val="480D3D3D"/>
    <w:rsid w:val="4811E048"/>
    <w:rsid w:val="4813D3B0"/>
    <w:rsid w:val="4820C4FD"/>
    <w:rsid w:val="49A90D9E"/>
    <w:rsid w:val="4B0E75A1"/>
    <w:rsid w:val="4B1A421C"/>
    <w:rsid w:val="4B27936B"/>
    <w:rsid w:val="4B44DDFF"/>
    <w:rsid w:val="4BB54002"/>
    <w:rsid w:val="4C61E751"/>
    <w:rsid w:val="4D68D39E"/>
    <w:rsid w:val="4DD363C5"/>
    <w:rsid w:val="4DD68A84"/>
    <w:rsid w:val="4E23F806"/>
    <w:rsid w:val="4E680AFC"/>
    <w:rsid w:val="4F60EF03"/>
    <w:rsid w:val="4FFB11F7"/>
    <w:rsid w:val="504C6C83"/>
    <w:rsid w:val="50F5BFCA"/>
    <w:rsid w:val="51647023"/>
    <w:rsid w:val="5313A03F"/>
    <w:rsid w:val="5316E925"/>
    <w:rsid w:val="532B9380"/>
    <w:rsid w:val="539EAE5F"/>
    <w:rsid w:val="539F481C"/>
    <w:rsid w:val="541B74BE"/>
    <w:rsid w:val="5443F946"/>
    <w:rsid w:val="54693C13"/>
    <w:rsid w:val="54F91FE6"/>
    <w:rsid w:val="561E88EF"/>
    <w:rsid w:val="57CF2E94"/>
    <w:rsid w:val="58558A23"/>
    <w:rsid w:val="58C105B0"/>
    <w:rsid w:val="595179BD"/>
    <w:rsid w:val="5A3CA6A5"/>
    <w:rsid w:val="5A672868"/>
    <w:rsid w:val="5B4DEF4D"/>
    <w:rsid w:val="5B5AEACC"/>
    <w:rsid w:val="5B9097E7"/>
    <w:rsid w:val="5BEB9B5E"/>
    <w:rsid w:val="5C4EC4BC"/>
    <w:rsid w:val="5CCEDA06"/>
    <w:rsid w:val="5CD29373"/>
    <w:rsid w:val="5E86D9CF"/>
    <w:rsid w:val="5F5C63A0"/>
    <w:rsid w:val="5F75DA1D"/>
    <w:rsid w:val="5FDE2C60"/>
    <w:rsid w:val="60A86AC6"/>
    <w:rsid w:val="635A4AF2"/>
    <w:rsid w:val="639BA9CC"/>
    <w:rsid w:val="63B0B51F"/>
    <w:rsid w:val="63DF6479"/>
    <w:rsid w:val="646B4A95"/>
    <w:rsid w:val="64D47CC8"/>
    <w:rsid w:val="6573E78C"/>
    <w:rsid w:val="65F12814"/>
    <w:rsid w:val="66338F34"/>
    <w:rsid w:val="6655F0DF"/>
    <w:rsid w:val="66D309A3"/>
    <w:rsid w:val="67ECC62B"/>
    <w:rsid w:val="682DBC15"/>
    <w:rsid w:val="69141F67"/>
    <w:rsid w:val="69CC0A33"/>
    <w:rsid w:val="6A1DF472"/>
    <w:rsid w:val="6A744725"/>
    <w:rsid w:val="6B2F61D3"/>
    <w:rsid w:val="6BB6FB4B"/>
    <w:rsid w:val="6BCE0A49"/>
    <w:rsid w:val="6C1390C3"/>
    <w:rsid w:val="6D827D81"/>
    <w:rsid w:val="6DD4DF5B"/>
    <w:rsid w:val="6F170367"/>
    <w:rsid w:val="6F90C08C"/>
    <w:rsid w:val="6FA34D4A"/>
    <w:rsid w:val="7036B430"/>
    <w:rsid w:val="70717600"/>
    <w:rsid w:val="70924DF9"/>
    <w:rsid w:val="718C8984"/>
    <w:rsid w:val="71F0C576"/>
    <w:rsid w:val="72200878"/>
    <w:rsid w:val="73BBD8D9"/>
    <w:rsid w:val="74B8B829"/>
    <w:rsid w:val="74BCD5F7"/>
    <w:rsid w:val="753914BC"/>
    <w:rsid w:val="76F2784E"/>
    <w:rsid w:val="7783E20F"/>
    <w:rsid w:val="77FADEE2"/>
    <w:rsid w:val="78749D9F"/>
    <w:rsid w:val="792D1401"/>
    <w:rsid w:val="794243E5"/>
    <w:rsid w:val="79EEC486"/>
    <w:rsid w:val="79F4ABCA"/>
    <w:rsid w:val="7A11B497"/>
    <w:rsid w:val="7A663B1F"/>
    <w:rsid w:val="7A6A5FF9"/>
    <w:rsid w:val="7AB45B8A"/>
    <w:rsid w:val="7AEBCC3F"/>
    <w:rsid w:val="7B63B5AC"/>
    <w:rsid w:val="7B836E27"/>
    <w:rsid w:val="7B9158B9"/>
    <w:rsid w:val="7BCDB7F0"/>
    <w:rsid w:val="7C020B80"/>
    <w:rsid w:val="7CD45044"/>
    <w:rsid w:val="7D36531D"/>
    <w:rsid w:val="7D762CA7"/>
    <w:rsid w:val="7FA1723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C560E265-394A-4F84-9168-BE3D012A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10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46"/>
  </w:style>
  <w:style w:type="paragraph" w:styleId="Footer">
    <w:name w:val="footer"/>
    <w:basedOn w:val="Normal"/>
    <w:link w:val="FooterChar"/>
    <w:uiPriority w:val="99"/>
    <w:unhideWhenUsed/>
    <w:rsid w:val="003E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46"/>
  </w:style>
  <w:style w:type="paragraph" w:styleId="BalloonText">
    <w:name w:val="Balloon Text"/>
    <w:basedOn w:val="Normal"/>
    <w:link w:val="BalloonTextChar"/>
    <w:uiPriority w:val="99"/>
    <w:semiHidden/>
    <w:unhideWhenUsed/>
    <w:rsid w:val="00C0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E8"/>
    <w:rPr>
      <w:rFonts w:ascii="Segoe UI" w:hAnsi="Segoe UI" w:cs="Segoe UI"/>
      <w:sz w:val="18"/>
      <w:szCs w:val="18"/>
    </w:rPr>
  </w:style>
  <w:style w:type="character" w:styleId="Hyperlink">
    <w:name w:val="Hyperlink"/>
    <w:rsid w:val="005B4AD3"/>
    <w:rPr>
      <w:color w:val="0000FF"/>
      <w:u w:val="single"/>
    </w:rPr>
  </w:style>
  <w:style w:type="paragraph" w:styleId="ListParagraph">
    <w:name w:val="List Paragraph"/>
    <w:basedOn w:val="Normal"/>
    <w:uiPriority w:val="34"/>
    <w:qFormat/>
    <w:rsid w:val="005B4AD3"/>
    <w:pPr>
      <w:widowControl/>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7431"/>
    <w:rPr>
      <w:sz w:val="16"/>
      <w:szCs w:val="16"/>
    </w:rPr>
  </w:style>
  <w:style w:type="paragraph" w:styleId="CommentText">
    <w:name w:val="annotation text"/>
    <w:basedOn w:val="Normal"/>
    <w:link w:val="CommentTextChar"/>
    <w:uiPriority w:val="99"/>
    <w:semiHidden/>
    <w:unhideWhenUsed/>
    <w:rsid w:val="00C97431"/>
    <w:pPr>
      <w:spacing w:line="240" w:lineRule="auto"/>
    </w:pPr>
    <w:rPr>
      <w:sz w:val="20"/>
      <w:szCs w:val="20"/>
    </w:rPr>
  </w:style>
  <w:style w:type="character" w:customStyle="1" w:styleId="CommentTextChar">
    <w:name w:val="Comment Text Char"/>
    <w:basedOn w:val="DefaultParagraphFont"/>
    <w:link w:val="CommentText"/>
    <w:uiPriority w:val="99"/>
    <w:semiHidden/>
    <w:rsid w:val="00C97431"/>
    <w:rPr>
      <w:sz w:val="20"/>
      <w:szCs w:val="20"/>
    </w:rPr>
  </w:style>
  <w:style w:type="paragraph" w:styleId="CommentSubject">
    <w:name w:val="annotation subject"/>
    <w:basedOn w:val="CommentText"/>
    <w:next w:val="CommentText"/>
    <w:link w:val="CommentSubjectChar"/>
    <w:uiPriority w:val="99"/>
    <w:semiHidden/>
    <w:unhideWhenUsed/>
    <w:rsid w:val="00C97431"/>
    <w:rPr>
      <w:b/>
      <w:bCs/>
    </w:rPr>
  </w:style>
  <w:style w:type="character" w:customStyle="1" w:styleId="CommentSubjectChar">
    <w:name w:val="Comment Subject Char"/>
    <w:basedOn w:val="CommentTextChar"/>
    <w:link w:val="CommentSubject"/>
    <w:uiPriority w:val="99"/>
    <w:semiHidden/>
    <w:rsid w:val="00C97431"/>
    <w:rPr>
      <w:b/>
      <w:bCs/>
      <w:sz w:val="20"/>
      <w:szCs w:val="20"/>
    </w:rPr>
  </w:style>
  <w:style w:type="character" w:customStyle="1" w:styleId="UnresolvedMention1">
    <w:name w:val="Unresolved Mention1"/>
    <w:basedOn w:val="DefaultParagraphFont"/>
    <w:uiPriority w:val="99"/>
    <w:rsid w:val="00965D81"/>
    <w:rPr>
      <w:color w:val="605E5C"/>
      <w:shd w:val="clear" w:color="auto" w:fill="E1DFDD"/>
    </w:rPr>
  </w:style>
  <w:style w:type="paragraph" w:styleId="NormalWeb">
    <w:name w:val="Normal (Web)"/>
    <w:basedOn w:val="Normal"/>
    <w:uiPriority w:val="99"/>
    <w:unhideWhenUsed/>
    <w:rsid w:val="00965D8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A5BF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7E7B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7E7BC2"/>
  </w:style>
  <w:style w:type="character" w:customStyle="1" w:styleId="markbnugi4t6n">
    <w:name w:val="markbnugi4t6n"/>
    <w:basedOn w:val="DefaultParagraphFont"/>
    <w:rsid w:val="005E3640"/>
  </w:style>
  <w:style w:type="character" w:customStyle="1" w:styleId="markr13nv32zk">
    <w:name w:val="markr13nv32zk"/>
    <w:basedOn w:val="DefaultParagraphFont"/>
    <w:rsid w:val="00843751"/>
  </w:style>
  <w:style w:type="character" w:customStyle="1" w:styleId="markgeaibuuak">
    <w:name w:val="markgeaibuuak"/>
    <w:basedOn w:val="DefaultParagraphFont"/>
    <w:rsid w:val="00843751"/>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csf.zoom.us/j/98773547463?pwd=UmluWkI1cTB1NzVJNlJXMWtNRzdKdz09"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DPH</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ACOSTA</dc:creator>
  <cp:lastModifiedBy>Reddic, LaRhonda (DPH)</cp:lastModifiedBy>
  <cp:revision>13</cp:revision>
  <cp:lastPrinted>2022-05-27T16:25:00Z</cp:lastPrinted>
  <dcterms:created xsi:type="dcterms:W3CDTF">2022-07-26T20:28:00Z</dcterms:created>
  <dcterms:modified xsi:type="dcterms:W3CDTF">2022-12-02T16:25:48Z</dcterms:modified>
</cp:coreProperties>
</file>